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A51EAA" w:rsidRPr="00345BC6" w:rsidTr="00E27102">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51EAA" w:rsidRPr="00345BC6" w:rsidRDefault="00A51EAA" w:rsidP="00E27102">
            <w:pPr>
              <w:spacing w:before="60" w:after="60" w:line="240" w:lineRule="auto"/>
              <w:ind w:left="397" w:hanging="397"/>
              <w:rPr>
                <w:rFonts w:ascii="Arial" w:hAnsi="Arial" w:cs="Arial"/>
                <w:b/>
                <w:sz w:val="20"/>
                <w:szCs w:val="20"/>
                <w:lang w:val="en-GB"/>
              </w:rPr>
            </w:pPr>
            <w:r w:rsidRPr="00345BC6">
              <w:rPr>
                <w:lang w:val="en-GB"/>
              </w:rPr>
              <w:br w:type="page"/>
            </w:r>
            <w:r w:rsidRPr="00345BC6">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51EAA" w:rsidRPr="00345BC6" w:rsidRDefault="00A51EAA" w:rsidP="00E27102">
            <w:pPr>
              <w:spacing w:before="60" w:after="60" w:line="240" w:lineRule="auto"/>
              <w:ind w:left="397" w:hanging="397"/>
              <w:rPr>
                <w:rFonts w:ascii="Arial" w:hAnsi="Arial" w:cs="Arial"/>
                <w:b/>
                <w:sz w:val="20"/>
                <w:szCs w:val="20"/>
                <w:lang w:val="en-GB"/>
              </w:rPr>
            </w:pPr>
            <w:r>
              <w:rPr>
                <w:rFonts w:ascii="Arial" w:hAnsi="Arial" w:cs="Arial"/>
                <w:b/>
                <w:sz w:val="20"/>
                <w:szCs w:val="20"/>
                <w:lang w:val="en-GB"/>
              </w:rPr>
              <w:t>Monetary Economics I</w:t>
            </w:r>
          </w:p>
        </w:tc>
      </w:tr>
      <w:tr w:rsidR="00A51EAA" w:rsidRPr="00345BC6" w:rsidTr="00E27102">
        <w:tc>
          <w:tcPr>
            <w:tcW w:w="1912" w:type="dxa"/>
            <w:tcBorders>
              <w:top w:val="single" w:sz="12" w:space="0" w:color="auto"/>
              <w:lef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Style w:val="Strong"/>
                <w:rFonts w:ascii="Arial" w:hAnsi="Arial" w:cs="Arial"/>
                <w:b w:val="0"/>
                <w:sz w:val="20"/>
                <w:szCs w:val="20"/>
                <w:lang w:val="en-GB"/>
              </w:rPr>
            </w:pPr>
            <w:r w:rsidRPr="00345BC6">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A51EAA" w:rsidRPr="00345BC6" w:rsidRDefault="00A51EAA" w:rsidP="00E27102">
            <w:pPr>
              <w:spacing w:after="0" w:line="240" w:lineRule="auto"/>
              <w:rPr>
                <w:rFonts w:ascii="Arial" w:hAnsi="Arial" w:cs="Arial"/>
                <w:sz w:val="20"/>
                <w:szCs w:val="20"/>
                <w:lang w:val="en-GB"/>
              </w:rPr>
            </w:pPr>
            <w:r w:rsidRPr="0062757B">
              <w:rPr>
                <w:rFonts w:ascii="Arial" w:hAnsi="Arial" w:cs="Arial"/>
                <w:sz w:val="20"/>
                <w:szCs w:val="20"/>
              </w:rPr>
              <w:t>EUE202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A51EAA" w:rsidRPr="00345BC6" w:rsidRDefault="00A51EAA" w:rsidP="00E27102">
            <w:pPr>
              <w:spacing w:after="0" w:line="240" w:lineRule="auto"/>
              <w:rPr>
                <w:rFonts w:ascii="Arial" w:hAnsi="Arial" w:cs="Arial"/>
                <w:sz w:val="20"/>
                <w:szCs w:val="20"/>
                <w:lang w:val="en-GB"/>
              </w:rPr>
            </w:pPr>
            <w:r>
              <w:rPr>
                <w:rFonts w:ascii="Arial" w:hAnsi="Arial" w:cs="Arial"/>
                <w:sz w:val="20"/>
                <w:szCs w:val="20"/>
                <w:lang w:val="en-GB"/>
              </w:rPr>
              <w:t>3</w:t>
            </w:r>
          </w:p>
        </w:tc>
      </w:tr>
      <w:tr w:rsidR="00A51EAA" w:rsidRPr="00345BC6" w:rsidTr="00E27102">
        <w:tc>
          <w:tcPr>
            <w:tcW w:w="1912" w:type="dxa"/>
            <w:tcBorders>
              <w:left w:val="single" w:sz="12" w:space="0" w:color="auto"/>
              <w:bottom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51EAA" w:rsidRDefault="00A51EAA" w:rsidP="00E27102">
            <w:pPr>
              <w:spacing w:after="0" w:line="240" w:lineRule="auto"/>
              <w:rPr>
                <w:rFonts w:ascii="Arial" w:hAnsi="Arial" w:cs="Arial"/>
                <w:sz w:val="20"/>
                <w:szCs w:val="20"/>
                <w:lang w:val="en-GB"/>
              </w:rPr>
            </w:pPr>
            <w:r>
              <w:rPr>
                <w:rFonts w:ascii="Arial" w:hAnsi="Arial" w:cs="Arial"/>
                <w:sz w:val="20"/>
                <w:szCs w:val="20"/>
                <w:lang w:val="en-GB"/>
              </w:rPr>
              <w:t>Nikša Nikolić, PhD</w:t>
            </w:r>
          </w:p>
          <w:p w:rsidR="00A51EAA" w:rsidRDefault="00A51EAA" w:rsidP="00E27102">
            <w:pPr>
              <w:spacing w:after="0" w:line="240" w:lineRule="auto"/>
              <w:rPr>
                <w:rFonts w:ascii="Arial" w:hAnsi="Arial" w:cs="Arial"/>
                <w:sz w:val="20"/>
                <w:szCs w:val="20"/>
                <w:lang w:val="en-GB"/>
              </w:rPr>
            </w:pPr>
            <w:r>
              <w:rPr>
                <w:rFonts w:ascii="Arial" w:hAnsi="Arial" w:cs="Arial"/>
                <w:sz w:val="20"/>
                <w:szCs w:val="20"/>
                <w:lang w:val="en-GB"/>
              </w:rPr>
              <w:t>Mario Pečarić, PhD</w:t>
            </w:r>
          </w:p>
          <w:p w:rsidR="00A51EAA" w:rsidRPr="00345BC6" w:rsidRDefault="00A51EAA" w:rsidP="00E27102">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A51EAA" w:rsidRPr="00345BC6" w:rsidRDefault="00A51EAA" w:rsidP="00E27102">
            <w:pPr>
              <w:spacing w:after="0" w:line="240" w:lineRule="auto"/>
              <w:rPr>
                <w:rFonts w:ascii="Arial" w:hAnsi="Arial" w:cs="Arial"/>
                <w:sz w:val="20"/>
                <w:szCs w:val="20"/>
                <w:lang w:val="en-GB"/>
              </w:rPr>
            </w:pPr>
            <w:r>
              <w:rPr>
                <w:rFonts w:ascii="Arial" w:hAnsi="Arial" w:cs="Arial"/>
                <w:sz w:val="20"/>
                <w:szCs w:val="20"/>
                <w:lang w:val="en-GB"/>
              </w:rPr>
              <w:t>6</w:t>
            </w:r>
          </w:p>
        </w:tc>
      </w:tr>
      <w:tr w:rsidR="00A51EAA" w:rsidRPr="00345BC6" w:rsidTr="00E27102">
        <w:trPr>
          <w:trHeight w:val="345"/>
        </w:trPr>
        <w:tc>
          <w:tcPr>
            <w:tcW w:w="1912" w:type="dxa"/>
            <w:vMerge w:val="restart"/>
            <w:tcBorders>
              <w:lef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51EAA"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 xml:space="preserve">Josip </w:t>
            </w:r>
            <w:proofErr w:type="spellStart"/>
            <w:r w:rsidRPr="00345BC6">
              <w:rPr>
                <w:rFonts w:ascii="Arial" w:hAnsi="Arial" w:cs="Arial"/>
                <w:sz w:val="20"/>
                <w:szCs w:val="20"/>
                <w:lang w:val="en-GB"/>
              </w:rPr>
              <w:t>Visković</w:t>
            </w:r>
            <w:proofErr w:type="spellEnd"/>
            <w:r>
              <w:rPr>
                <w:rFonts w:ascii="Arial" w:hAnsi="Arial" w:cs="Arial"/>
                <w:sz w:val="20"/>
                <w:szCs w:val="20"/>
                <w:lang w:val="en-GB"/>
              </w:rPr>
              <w:t>, PhD</w:t>
            </w:r>
          </w:p>
          <w:p w:rsidR="00A51EAA" w:rsidRPr="00345BC6" w:rsidRDefault="00A51EAA" w:rsidP="00E27102">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A51EAA" w:rsidRPr="00345BC6" w:rsidRDefault="00A51EAA" w:rsidP="00E27102">
            <w:pPr>
              <w:spacing w:after="0" w:line="240" w:lineRule="auto"/>
              <w:jc w:val="center"/>
              <w:rPr>
                <w:rFonts w:ascii="Arial" w:hAnsi="Arial" w:cs="Arial"/>
                <w:sz w:val="20"/>
                <w:szCs w:val="20"/>
                <w:lang w:val="en-GB"/>
              </w:rPr>
            </w:pPr>
            <w:r w:rsidRPr="00345BC6">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A51EAA" w:rsidRPr="00345BC6" w:rsidRDefault="00A51EAA" w:rsidP="00E27102">
            <w:pPr>
              <w:spacing w:after="0" w:line="240" w:lineRule="auto"/>
              <w:jc w:val="center"/>
              <w:rPr>
                <w:rFonts w:ascii="Arial" w:hAnsi="Arial" w:cs="Arial"/>
                <w:sz w:val="20"/>
                <w:szCs w:val="20"/>
                <w:lang w:val="en-GB"/>
              </w:rPr>
            </w:pPr>
            <w:r w:rsidRPr="00345BC6">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A51EAA" w:rsidRPr="00345BC6" w:rsidRDefault="00A51EAA" w:rsidP="00E27102">
            <w:pPr>
              <w:spacing w:after="0" w:line="240" w:lineRule="auto"/>
              <w:jc w:val="center"/>
              <w:rPr>
                <w:rFonts w:ascii="Arial" w:hAnsi="Arial" w:cs="Arial"/>
                <w:sz w:val="20"/>
                <w:szCs w:val="20"/>
                <w:lang w:val="en-GB"/>
              </w:rPr>
            </w:pPr>
            <w:r w:rsidRPr="00345BC6">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A51EAA" w:rsidRPr="00345BC6" w:rsidRDefault="00A51EAA" w:rsidP="00E27102">
            <w:pPr>
              <w:spacing w:after="0" w:line="240" w:lineRule="auto"/>
              <w:jc w:val="center"/>
              <w:rPr>
                <w:rFonts w:ascii="Arial" w:hAnsi="Arial" w:cs="Arial"/>
                <w:sz w:val="20"/>
                <w:szCs w:val="20"/>
                <w:lang w:val="en-GB"/>
              </w:rPr>
            </w:pPr>
            <w:r w:rsidRPr="00345BC6">
              <w:rPr>
                <w:rFonts w:ascii="Arial" w:hAnsi="Arial" w:cs="Arial"/>
                <w:sz w:val="20"/>
                <w:szCs w:val="20"/>
                <w:lang w:val="en-GB"/>
              </w:rPr>
              <w:t>F</w:t>
            </w:r>
          </w:p>
        </w:tc>
      </w:tr>
      <w:tr w:rsidR="00A51EAA" w:rsidRPr="00345BC6" w:rsidTr="00E27102">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A51EAA" w:rsidRPr="00345BC6" w:rsidRDefault="00A51EAA" w:rsidP="00E27102">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A51EAA" w:rsidRPr="00345BC6" w:rsidRDefault="00A51EAA" w:rsidP="00E27102">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A51EAA" w:rsidRPr="00345BC6" w:rsidRDefault="00A51EAA" w:rsidP="00E27102">
            <w:pPr>
              <w:spacing w:after="0" w:line="240" w:lineRule="auto"/>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A51EAA" w:rsidRPr="00345BC6" w:rsidRDefault="00A51EAA" w:rsidP="00E27102">
            <w:pPr>
              <w:spacing w:after="0" w:line="240" w:lineRule="auto"/>
              <w:rPr>
                <w:rFonts w:ascii="Arial" w:hAnsi="Arial" w:cs="Arial"/>
                <w:sz w:val="20"/>
                <w:szCs w:val="20"/>
                <w:lang w:val="en-GB"/>
              </w:rPr>
            </w:pPr>
          </w:p>
        </w:tc>
      </w:tr>
      <w:tr w:rsidR="00A51EAA" w:rsidRPr="00345BC6" w:rsidTr="00E27102">
        <w:tc>
          <w:tcPr>
            <w:tcW w:w="1912" w:type="dxa"/>
            <w:tcBorders>
              <w:left w:val="single" w:sz="12" w:space="0" w:color="auto"/>
              <w:bottom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A51EAA" w:rsidRPr="00345BC6" w:rsidRDefault="00A51EAA" w:rsidP="00E27102">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51EAA" w:rsidRPr="00345BC6" w:rsidRDefault="00A51EAA" w:rsidP="00E27102">
            <w:pPr>
              <w:spacing w:after="0" w:line="240" w:lineRule="auto"/>
              <w:rPr>
                <w:rFonts w:ascii="Arial" w:hAnsi="Arial" w:cs="Arial"/>
                <w:sz w:val="20"/>
                <w:szCs w:val="20"/>
                <w:lang w:val="en-GB"/>
              </w:rPr>
            </w:pPr>
            <w:r w:rsidRPr="00345BC6">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A51EAA" w:rsidRPr="00345BC6" w:rsidRDefault="00A51EAA" w:rsidP="00E27102">
            <w:pPr>
              <w:spacing w:after="0" w:line="240" w:lineRule="auto"/>
              <w:rPr>
                <w:rFonts w:ascii="Arial" w:hAnsi="Arial" w:cs="Arial"/>
                <w:sz w:val="20"/>
                <w:szCs w:val="20"/>
                <w:lang w:val="en-GB"/>
              </w:rPr>
            </w:pPr>
            <w:r>
              <w:rPr>
                <w:rFonts w:ascii="Arial" w:hAnsi="Arial" w:cs="Arial"/>
                <w:sz w:val="20"/>
                <w:szCs w:val="20"/>
                <w:lang w:val="en-GB"/>
              </w:rPr>
              <w:t>15%</w:t>
            </w:r>
          </w:p>
        </w:tc>
      </w:tr>
      <w:tr w:rsidR="00A51EAA" w:rsidRPr="00345BC6" w:rsidTr="00E27102">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51EAA" w:rsidRPr="00345BC6" w:rsidRDefault="00A51EAA" w:rsidP="00E27102">
            <w:pPr>
              <w:tabs>
                <w:tab w:val="left" w:pos="2820"/>
              </w:tabs>
              <w:spacing w:after="0"/>
              <w:jc w:val="center"/>
              <w:rPr>
                <w:rFonts w:ascii="Arial" w:hAnsi="Arial" w:cs="Arial"/>
                <w:b/>
                <w:sz w:val="20"/>
                <w:szCs w:val="20"/>
                <w:lang w:val="en-GB"/>
              </w:rPr>
            </w:pPr>
            <w:r w:rsidRPr="00345BC6">
              <w:rPr>
                <w:rFonts w:ascii="Arial" w:hAnsi="Arial" w:cs="Arial"/>
                <w:b/>
                <w:sz w:val="20"/>
                <w:szCs w:val="20"/>
                <w:lang w:val="en-GB"/>
              </w:rPr>
              <w:t>COURSE DESCRIPTION</w:t>
            </w:r>
          </w:p>
        </w:tc>
      </w:tr>
      <w:tr w:rsidR="00A51EAA" w:rsidRPr="00345BC6" w:rsidTr="00E27102">
        <w:tc>
          <w:tcPr>
            <w:tcW w:w="1912" w:type="dxa"/>
            <w:tcBorders>
              <w:top w:val="single" w:sz="12" w:space="0" w:color="auto"/>
              <w:left w:val="single" w:sz="12" w:space="0" w:color="auto"/>
            </w:tcBorders>
            <w:shd w:val="clear" w:color="auto" w:fill="CCFFFF"/>
            <w:tcMar>
              <w:left w:w="57" w:type="dxa"/>
              <w:right w:w="57" w:type="dxa"/>
            </w:tcMar>
            <w:vAlign w:val="center"/>
          </w:tcPr>
          <w:p w:rsidR="00A51EAA" w:rsidRPr="00345BC6" w:rsidRDefault="00A51EAA" w:rsidP="00E27102">
            <w:pPr>
              <w:tabs>
                <w:tab w:val="left" w:pos="2820"/>
              </w:tabs>
              <w:spacing w:after="0" w:line="240" w:lineRule="auto"/>
              <w:rPr>
                <w:rFonts w:ascii="Arial" w:hAnsi="Arial" w:cs="Arial"/>
                <w:sz w:val="20"/>
                <w:szCs w:val="20"/>
                <w:lang w:val="en-GB"/>
              </w:rPr>
            </w:pPr>
            <w:r w:rsidRPr="00345BC6">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51EAA" w:rsidRPr="00345BC6" w:rsidRDefault="00A51EAA" w:rsidP="00E27102">
            <w:pPr>
              <w:spacing w:after="0"/>
              <w:rPr>
                <w:rFonts w:ascii="Arial" w:hAnsi="Arial" w:cs="Arial"/>
                <w:sz w:val="20"/>
                <w:szCs w:val="20"/>
                <w:lang w:val="en-GB"/>
              </w:rPr>
            </w:pPr>
            <w:r w:rsidRPr="00345BC6">
              <w:rPr>
                <w:rFonts w:ascii="Arial" w:hAnsi="Arial" w:cs="Arial"/>
                <w:sz w:val="20"/>
                <w:szCs w:val="20"/>
                <w:lang w:val="en-GB"/>
              </w:rPr>
              <w:t>The aim of the course is to provide an overview of</w:t>
            </w:r>
            <w:r>
              <w:rPr>
                <w:rFonts w:ascii="Arial" w:hAnsi="Arial" w:cs="Arial"/>
                <w:sz w:val="20"/>
                <w:szCs w:val="20"/>
                <w:lang w:val="en-GB"/>
              </w:rPr>
              <w:t xml:space="preserve"> monetary categories, financial</w:t>
            </w:r>
            <w:r w:rsidRPr="00345BC6">
              <w:rPr>
                <w:rFonts w:ascii="Arial" w:hAnsi="Arial" w:cs="Arial"/>
                <w:sz w:val="20"/>
                <w:szCs w:val="20"/>
                <w:lang w:val="en-GB"/>
              </w:rPr>
              <w:t xml:space="preserve"> </w:t>
            </w:r>
            <w:r>
              <w:rPr>
                <w:rFonts w:ascii="Arial" w:hAnsi="Arial" w:cs="Arial"/>
                <w:sz w:val="20"/>
                <w:szCs w:val="20"/>
                <w:lang w:val="en-GB"/>
              </w:rPr>
              <w:t>institutions and politics</w:t>
            </w:r>
            <w:r w:rsidRPr="00345BC6">
              <w:rPr>
                <w:rFonts w:ascii="Arial" w:hAnsi="Arial" w:cs="Arial"/>
                <w:sz w:val="20"/>
                <w:szCs w:val="20"/>
                <w:lang w:val="en-GB"/>
              </w:rPr>
              <w:t>.</w:t>
            </w:r>
          </w:p>
        </w:tc>
      </w:tr>
      <w:tr w:rsidR="00A51EAA" w:rsidRPr="00345BC6" w:rsidTr="00E27102">
        <w:tc>
          <w:tcPr>
            <w:tcW w:w="1912" w:type="dxa"/>
            <w:tcBorders>
              <w:left w:val="single" w:sz="12" w:space="0" w:color="auto"/>
            </w:tcBorders>
            <w:shd w:val="clear" w:color="auto" w:fill="CCFFFF"/>
            <w:tcMar>
              <w:left w:w="57" w:type="dxa"/>
              <w:right w:w="57" w:type="dxa"/>
            </w:tcMar>
            <w:vAlign w:val="center"/>
          </w:tcPr>
          <w:p w:rsidR="00A51EAA" w:rsidRPr="00345BC6" w:rsidRDefault="00A51EAA" w:rsidP="00E27102">
            <w:pPr>
              <w:tabs>
                <w:tab w:val="left" w:pos="2820"/>
              </w:tabs>
              <w:spacing w:after="0" w:line="240" w:lineRule="auto"/>
              <w:rPr>
                <w:rFonts w:ascii="Arial" w:hAnsi="Arial" w:cs="Arial"/>
                <w:color w:val="000000"/>
                <w:sz w:val="20"/>
                <w:szCs w:val="20"/>
                <w:lang w:val="en-GB"/>
              </w:rPr>
            </w:pPr>
            <w:r w:rsidRPr="00345BC6">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51EAA" w:rsidRPr="00345BC6" w:rsidRDefault="00A51EAA" w:rsidP="00E27102">
            <w:pPr>
              <w:spacing w:after="0"/>
              <w:rPr>
                <w:rFonts w:ascii="Arial" w:hAnsi="Arial" w:cs="Arial"/>
                <w:sz w:val="20"/>
                <w:szCs w:val="20"/>
                <w:lang w:val="en-GB"/>
              </w:rPr>
            </w:pPr>
            <w:r>
              <w:rPr>
                <w:rFonts w:ascii="Arial" w:hAnsi="Arial" w:cs="Arial"/>
                <w:sz w:val="20"/>
                <w:szCs w:val="20"/>
                <w:lang w:val="en-GB"/>
              </w:rPr>
              <w:t>P</w:t>
            </w:r>
            <w:r w:rsidRPr="001308A3">
              <w:rPr>
                <w:rFonts w:ascii="Arial" w:hAnsi="Arial" w:cs="Arial"/>
                <w:sz w:val="20"/>
                <w:szCs w:val="20"/>
                <w:lang w:val="en-GB"/>
              </w:rPr>
              <w:t>rerequisites are</w:t>
            </w:r>
            <w:r>
              <w:rPr>
                <w:rFonts w:ascii="Arial" w:hAnsi="Arial" w:cs="Arial"/>
                <w:sz w:val="20"/>
                <w:szCs w:val="20"/>
                <w:lang w:val="en-GB"/>
              </w:rPr>
              <w:t xml:space="preserve"> issued</w:t>
            </w:r>
            <w:r w:rsidRPr="001308A3">
              <w:rPr>
                <w:rFonts w:ascii="Arial" w:hAnsi="Arial" w:cs="Arial"/>
                <w:sz w:val="20"/>
                <w:szCs w:val="20"/>
                <w:lang w:val="en-GB"/>
              </w:rPr>
              <w:t xml:space="preserve"> in the Statute of the Faculty of Economics and Regulations on Study and Learning</w:t>
            </w:r>
          </w:p>
        </w:tc>
      </w:tr>
      <w:tr w:rsidR="00A51EAA" w:rsidRPr="00345BC6" w:rsidTr="00E27102">
        <w:tc>
          <w:tcPr>
            <w:tcW w:w="1912" w:type="dxa"/>
            <w:tcBorders>
              <w:left w:val="single" w:sz="12" w:space="0" w:color="auto"/>
            </w:tcBorders>
            <w:shd w:val="clear" w:color="auto" w:fill="CCFFFF"/>
            <w:tcMar>
              <w:left w:w="57" w:type="dxa"/>
              <w:right w:w="57" w:type="dxa"/>
            </w:tcMar>
            <w:vAlign w:val="center"/>
          </w:tcPr>
          <w:p w:rsidR="00A51EAA" w:rsidRPr="00345BC6" w:rsidRDefault="00A51EAA" w:rsidP="00E27102">
            <w:pPr>
              <w:tabs>
                <w:tab w:val="left" w:pos="2820"/>
              </w:tabs>
              <w:spacing w:after="0" w:line="240" w:lineRule="auto"/>
              <w:rPr>
                <w:rFonts w:ascii="Arial" w:hAnsi="Arial" w:cs="Arial"/>
                <w:color w:val="000000"/>
                <w:sz w:val="20"/>
                <w:szCs w:val="20"/>
                <w:lang w:val="en-GB"/>
              </w:rPr>
            </w:pPr>
            <w:r w:rsidRPr="00345BC6">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51EAA" w:rsidRPr="007F1035" w:rsidRDefault="00A51EAA" w:rsidP="00E27102">
            <w:pPr>
              <w:spacing w:after="0"/>
              <w:ind w:left="215"/>
              <w:rPr>
                <w:rFonts w:ascii="Arial" w:hAnsi="Arial" w:cs="Arial"/>
                <w:sz w:val="20"/>
                <w:szCs w:val="20"/>
                <w:lang w:val="en-GB"/>
              </w:rPr>
            </w:pPr>
            <w:r w:rsidRPr="00345BC6">
              <w:rPr>
                <w:rFonts w:ascii="Arial" w:hAnsi="Arial" w:cs="Arial"/>
                <w:sz w:val="20"/>
                <w:szCs w:val="20"/>
                <w:lang w:val="en-GB"/>
              </w:rPr>
              <w:t>The course learning outcome</w:t>
            </w:r>
            <w:proofErr w:type="gramStart"/>
            <w:r w:rsidRPr="00345BC6">
              <w:rPr>
                <w:rFonts w:ascii="Arial" w:hAnsi="Arial" w:cs="Arial"/>
                <w:sz w:val="20"/>
                <w:szCs w:val="20"/>
                <w:lang w:val="en-GB"/>
              </w:rPr>
              <w:t>:</w:t>
            </w:r>
            <w:proofErr w:type="gramEnd"/>
            <w:r w:rsidRPr="00345BC6">
              <w:rPr>
                <w:rFonts w:ascii="Arial" w:hAnsi="Arial" w:cs="Arial"/>
                <w:sz w:val="20"/>
                <w:szCs w:val="20"/>
                <w:lang w:val="en-GB"/>
              </w:rPr>
              <w:br/>
              <w:t xml:space="preserve">1. </w:t>
            </w:r>
            <w:r w:rsidRPr="0062757B">
              <w:rPr>
                <w:rFonts w:ascii="Arial" w:hAnsi="Arial" w:cs="Arial"/>
                <w:sz w:val="20"/>
                <w:szCs w:val="20"/>
                <w:lang w:val="en-GB"/>
              </w:rPr>
              <w:t>Critically evaluate the importance of the monetary e</w:t>
            </w:r>
            <w:r>
              <w:rPr>
                <w:rFonts w:ascii="Arial" w:hAnsi="Arial" w:cs="Arial"/>
                <w:sz w:val="20"/>
                <w:szCs w:val="20"/>
                <w:lang w:val="en-GB"/>
              </w:rPr>
              <w:t>conomy in the today’s economy. (Level 6)</w:t>
            </w:r>
            <w:r w:rsidRPr="00345BC6">
              <w:rPr>
                <w:rFonts w:ascii="Arial" w:hAnsi="Arial" w:cs="Arial"/>
                <w:sz w:val="20"/>
                <w:szCs w:val="20"/>
                <w:lang w:val="en-GB"/>
              </w:rPr>
              <w:br/>
            </w:r>
            <w:r w:rsidRPr="00345BC6">
              <w:rPr>
                <w:rFonts w:ascii="Arial" w:hAnsi="Arial" w:cs="Arial"/>
                <w:sz w:val="20"/>
                <w:szCs w:val="20"/>
                <w:lang w:val="en-GB"/>
              </w:rPr>
              <w:br/>
              <w:t>Individual learning outcomes:</w:t>
            </w:r>
            <w:r w:rsidRPr="00345BC6">
              <w:rPr>
                <w:rFonts w:ascii="Arial" w:hAnsi="Arial" w:cs="Arial"/>
                <w:sz w:val="20"/>
                <w:szCs w:val="20"/>
                <w:lang w:val="en-GB"/>
              </w:rPr>
              <w:br/>
              <w:t xml:space="preserve">1. </w:t>
            </w:r>
            <w:r w:rsidRPr="0062757B">
              <w:rPr>
                <w:rFonts w:ascii="Arial" w:hAnsi="Arial" w:cs="Arial"/>
                <w:sz w:val="20"/>
                <w:szCs w:val="20"/>
                <w:lang w:val="en-GB"/>
              </w:rPr>
              <w:t>Critically evaluate the role of modern money in the commodity economy</w:t>
            </w:r>
            <w:r w:rsidRPr="007F1035">
              <w:rPr>
                <w:rFonts w:ascii="Arial" w:hAnsi="Arial" w:cs="Arial"/>
                <w:sz w:val="20"/>
                <w:szCs w:val="20"/>
                <w:lang w:val="en-GB"/>
              </w:rPr>
              <w:t xml:space="preserve"> </w:t>
            </w:r>
            <w:r>
              <w:rPr>
                <w:rFonts w:ascii="Arial" w:hAnsi="Arial" w:cs="Arial"/>
                <w:sz w:val="20"/>
                <w:szCs w:val="20"/>
                <w:lang w:val="en-GB"/>
              </w:rPr>
              <w:t>(Level 6)</w:t>
            </w:r>
          </w:p>
          <w:p w:rsidR="00A51EAA" w:rsidRDefault="00A51EAA" w:rsidP="00E27102">
            <w:pPr>
              <w:spacing w:after="0"/>
              <w:ind w:left="215"/>
              <w:rPr>
                <w:rFonts w:ascii="Arial" w:hAnsi="Arial" w:cs="Arial"/>
                <w:sz w:val="20"/>
                <w:szCs w:val="20"/>
                <w:lang w:val="en-GB"/>
              </w:rPr>
            </w:pPr>
            <w:r w:rsidRPr="007F1035">
              <w:rPr>
                <w:rFonts w:ascii="Arial" w:hAnsi="Arial" w:cs="Arial"/>
                <w:sz w:val="20"/>
                <w:szCs w:val="20"/>
                <w:lang w:val="en-GB"/>
              </w:rPr>
              <w:t xml:space="preserve">2. </w:t>
            </w:r>
            <w:r w:rsidRPr="0062757B">
              <w:rPr>
                <w:rFonts w:ascii="Arial" w:hAnsi="Arial" w:cs="Arial"/>
                <w:sz w:val="20"/>
                <w:szCs w:val="20"/>
                <w:lang w:val="en-GB"/>
              </w:rPr>
              <w:t>Analyse the role of credit in the process of creating and nullifying money and determining the role o</w:t>
            </w:r>
            <w:r>
              <w:rPr>
                <w:rFonts w:ascii="Arial" w:hAnsi="Arial" w:cs="Arial"/>
                <w:sz w:val="20"/>
                <w:szCs w:val="20"/>
                <w:lang w:val="en-GB"/>
              </w:rPr>
              <w:t>f interest rates in the economy (Level 6)</w:t>
            </w:r>
          </w:p>
          <w:p w:rsidR="00A51EAA" w:rsidRPr="007F1035" w:rsidRDefault="00A51EAA" w:rsidP="00E27102">
            <w:pPr>
              <w:spacing w:after="0"/>
              <w:ind w:left="215"/>
              <w:rPr>
                <w:rFonts w:ascii="Arial" w:hAnsi="Arial" w:cs="Arial"/>
                <w:sz w:val="20"/>
                <w:szCs w:val="20"/>
                <w:lang w:val="en-GB"/>
              </w:rPr>
            </w:pPr>
            <w:r>
              <w:rPr>
                <w:rFonts w:ascii="Arial" w:hAnsi="Arial" w:cs="Arial"/>
                <w:sz w:val="20"/>
                <w:szCs w:val="20"/>
                <w:lang w:val="en-GB"/>
              </w:rPr>
              <w:t>3.</w:t>
            </w:r>
            <w:r w:rsidRPr="007F1035">
              <w:rPr>
                <w:rFonts w:ascii="Arial" w:hAnsi="Arial" w:cs="Arial"/>
                <w:sz w:val="20"/>
                <w:szCs w:val="20"/>
                <w:lang w:val="en-GB"/>
              </w:rPr>
              <w:t xml:space="preserve"> </w:t>
            </w:r>
            <w:r w:rsidRPr="0062757B">
              <w:rPr>
                <w:rFonts w:ascii="Arial" w:hAnsi="Arial" w:cs="Arial"/>
                <w:sz w:val="20"/>
                <w:szCs w:val="20"/>
                <w:lang w:val="en-GB"/>
              </w:rPr>
              <w:t>Comment on the role and importance of financial intermediaries in the modern financial system</w:t>
            </w:r>
            <w:r>
              <w:rPr>
                <w:rFonts w:ascii="Arial" w:hAnsi="Arial" w:cs="Arial"/>
                <w:sz w:val="20"/>
                <w:szCs w:val="20"/>
                <w:lang w:val="en-GB"/>
              </w:rPr>
              <w:t xml:space="preserve"> (Level 6)</w:t>
            </w:r>
          </w:p>
          <w:p w:rsidR="00A51EAA" w:rsidRPr="007F1035" w:rsidRDefault="00A51EAA" w:rsidP="00E27102">
            <w:pPr>
              <w:spacing w:after="0"/>
              <w:ind w:left="215"/>
              <w:rPr>
                <w:rFonts w:ascii="Arial" w:hAnsi="Arial" w:cs="Arial"/>
                <w:sz w:val="20"/>
                <w:szCs w:val="20"/>
                <w:lang w:val="en-GB"/>
              </w:rPr>
            </w:pPr>
            <w:r>
              <w:rPr>
                <w:rFonts w:ascii="Arial" w:hAnsi="Arial" w:cs="Arial"/>
                <w:sz w:val="20"/>
                <w:szCs w:val="20"/>
                <w:lang w:val="en-GB"/>
              </w:rPr>
              <w:t>4.</w:t>
            </w:r>
            <w:r w:rsidRPr="007F1035">
              <w:rPr>
                <w:rFonts w:ascii="Arial" w:hAnsi="Arial" w:cs="Arial"/>
                <w:sz w:val="20"/>
                <w:szCs w:val="20"/>
                <w:lang w:val="en-GB"/>
              </w:rPr>
              <w:t xml:space="preserve"> Categorize and analyse the role of financial intermediaries in the modern economy</w:t>
            </w:r>
            <w:r>
              <w:rPr>
                <w:rFonts w:ascii="Arial" w:hAnsi="Arial" w:cs="Arial"/>
                <w:sz w:val="20"/>
                <w:szCs w:val="20"/>
                <w:lang w:val="en-GB"/>
              </w:rPr>
              <w:t xml:space="preserve"> (Level 6)</w:t>
            </w:r>
          </w:p>
          <w:p w:rsidR="00A51EAA" w:rsidRDefault="00A51EAA" w:rsidP="00E27102">
            <w:pPr>
              <w:spacing w:after="0"/>
              <w:ind w:left="215"/>
              <w:rPr>
                <w:rFonts w:ascii="Arial" w:hAnsi="Arial" w:cs="Arial"/>
                <w:sz w:val="20"/>
                <w:szCs w:val="20"/>
                <w:lang w:val="en-GB"/>
              </w:rPr>
            </w:pPr>
            <w:r>
              <w:rPr>
                <w:rFonts w:ascii="Arial" w:hAnsi="Arial" w:cs="Arial"/>
                <w:sz w:val="20"/>
                <w:szCs w:val="20"/>
                <w:lang w:val="en-GB"/>
              </w:rPr>
              <w:t>5.</w:t>
            </w:r>
            <w:r w:rsidRPr="007F1035">
              <w:rPr>
                <w:rFonts w:ascii="Arial" w:hAnsi="Arial" w:cs="Arial"/>
                <w:sz w:val="20"/>
                <w:szCs w:val="20"/>
                <w:lang w:val="en-GB"/>
              </w:rPr>
              <w:t xml:space="preserve"> </w:t>
            </w:r>
            <w:r w:rsidRPr="0062757B">
              <w:rPr>
                <w:rFonts w:ascii="Arial" w:hAnsi="Arial" w:cs="Arial"/>
                <w:sz w:val="20"/>
                <w:szCs w:val="20"/>
                <w:lang w:val="en-GB"/>
              </w:rPr>
              <w:t>Identify monetary policy objectives, instruments and chann</w:t>
            </w:r>
            <w:r>
              <w:rPr>
                <w:rFonts w:ascii="Arial" w:hAnsi="Arial" w:cs="Arial"/>
                <w:sz w:val="20"/>
                <w:szCs w:val="20"/>
                <w:lang w:val="en-GB"/>
              </w:rPr>
              <w:t>els (Level 6)</w:t>
            </w:r>
          </w:p>
          <w:p w:rsidR="00A51EAA" w:rsidRPr="00345BC6" w:rsidRDefault="00A51EAA" w:rsidP="00E27102">
            <w:pPr>
              <w:spacing w:after="0"/>
              <w:ind w:left="215"/>
              <w:rPr>
                <w:rFonts w:ascii="Arial" w:hAnsi="Arial" w:cs="Arial"/>
                <w:sz w:val="20"/>
                <w:szCs w:val="20"/>
                <w:lang w:val="en-GB"/>
              </w:rPr>
            </w:pPr>
          </w:p>
        </w:tc>
      </w:tr>
      <w:tr w:rsidR="00A51EAA" w:rsidRPr="00345BC6" w:rsidTr="00E27102">
        <w:tc>
          <w:tcPr>
            <w:tcW w:w="1912" w:type="dxa"/>
            <w:tcBorders>
              <w:left w:val="single" w:sz="12" w:space="0" w:color="auto"/>
            </w:tcBorders>
            <w:shd w:val="clear" w:color="auto" w:fill="CCFFFF"/>
            <w:tcMar>
              <w:left w:w="57" w:type="dxa"/>
              <w:right w:w="57" w:type="dxa"/>
            </w:tcMar>
            <w:vAlign w:val="center"/>
          </w:tcPr>
          <w:p w:rsidR="00A51EAA" w:rsidRPr="00345BC6" w:rsidRDefault="00A51EAA" w:rsidP="00E27102">
            <w:pPr>
              <w:tabs>
                <w:tab w:val="left" w:pos="2820"/>
              </w:tabs>
              <w:spacing w:after="0" w:line="240" w:lineRule="auto"/>
              <w:rPr>
                <w:rFonts w:ascii="Arial" w:hAnsi="Arial" w:cs="Arial"/>
                <w:color w:val="000000"/>
                <w:sz w:val="20"/>
                <w:szCs w:val="20"/>
                <w:lang w:val="en-GB"/>
              </w:rPr>
            </w:pPr>
            <w:r w:rsidRPr="00345BC6">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03"/>
              <w:gridCol w:w="709"/>
              <w:gridCol w:w="3118"/>
              <w:gridCol w:w="709"/>
            </w:tblGrid>
            <w:tr w:rsidR="00A51EAA" w:rsidRPr="009E1B75" w:rsidTr="00E27102">
              <w:tc>
                <w:tcPr>
                  <w:tcW w:w="3612" w:type="dxa"/>
                  <w:gridSpan w:val="2"/>
                </w:tcPr>
                <w:p w:rsidR="00A51EAA" w:rsidRPr="009E1B75" w:rsidRDefault="00A51EAA" w:rsidP="00E27102">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Lectures</w:t>
                  </w:r>
                </w:p>
              </w:tc>
              <w:tc>
                <w:tcPr>
                  <w:tcW w:w="3827" w:type="dxa"/>
                  <w:gridSpan w:val="2"/>
                </w:tcPr>
                <w:p w:rsidR="00A51EAA" w:rsidRPr="009E1B75" w:rsidRDefault="00A51EAA" w:rsidP="00E27102">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Exercises</w:t>
                  </w:r>
                </w:p>
              </w:tc>
            </w:tr>
            <w:tr w:rsidR="00A51EAA" w:rsidRPr="009E1B75" w:rsidTr="00E27102">
              <w:tc>
                <w:tcPr>
                  <w:tcW w:w="2903" w:type="dxa"/>
                </w:tcPr>
                <w:p w:rsidR="00A51EAA" w:rsidRPr="009E1B75" w:rsidRDefault="00A51EAA" w:rsidP="00E27102">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T</w:t>
                  </w:r>
                  <w:r>
                    <w:rPr>
                      <w:rFonts w:ascii="Arial" w:hAnsi="Arial" w:cs="Arial"/>
                      <w:b/>
                      <w:sz w:val="18"/>
                      <w:szCs w:val="18"/>
                      <w:lang w:val="en-GB"/>
                    </w:rPr>
                    <w:t>opic</w:t>
                  </w:r>
                </w:p>
              </w:tc>
              <w:tc>
                <w:tcPr>
                  <w:tcW w:w="709" w:type="dxa"/>
                </w:tcPr>
                <w:p w:rsidR="00A51EAA" w:rsidRPr="009E1B75" w:rsidRDefault="00A51EAA" w:rsidP="00E27102">
                  <w:pPr>
                    <w:tabs>
                      <w:tab w:val="left" w:pos="2820"/>
                    </w:tabs>
                    <w:spacing w:after="0"/>
                    <w:jc w:val="center"/>
                    <w:rPr>
                      <w:rFonts w:ascii="Arial" w:hAnsi="Arial" w:cs="Arial"/>
                      <w:b/>
                      <w:sz w:val="18"/>
                      <w:szCs w:val="18"/>
                      <w:lang w:val="en-GB"/>
                    </w:rPr>
                  </w:pPr>
                  <w:r w:rsidRPr="009E1B75">
                    <w:rPr>
                      <w:rFonts w:ascii="Arial" w:hAnsi="Arial" w:cs="Arial"/>
                      <w:sz w:val="18"/>
                      <w:szCs w:val="18"/>
                      <w:lang w:val="en-GB"/>
                    </w:rPr>
                    <w:t>Hours</w:t>
                  </w:r>
                </w:p>
              </w:tc>
              <w:tc>
                <w:tcPr>
                  <w:tcW w:w="3118" w:type="dxa"/>
                </w:tcPr>
                <w:p w:rsidR="00A51EAA" w:rsidRPr="009E1B75" w:rsidRDefault="00A51EAA" w:rsidP="00E27102">
                  <w:pPr>
                    <w:tabs>
                      <w:tab w:val="left" w:pos="2820"/>
                    </w:tabs>
                    <w:spacing w:after="0"/>
                    <w:jc w:val="center"/>
                    <w:rPr>
                      <w:rFonts w:ascii="Arial" w:hAnsi="Arial" w:cs="Arial"/>
                      <w:b/>
                      <w:sz w:val="18"/>
                      <w:szCs w:val="18"/>
                      <w:lang w:val="en-GB"/>
                    </w:rPr>
                  </w:pPr>
                  <w:r w:rsidRPr="009E1B75">
                    <w:rPr>
                      <w:rFonts w:ascii="Arial" w:hAnsi="Arial" w:cs="Arial"/>
                      <w:b/>
                      <w:sz w:val="18"/>
                      <w:szCs w:val="18"/>
                      <w:lang w:val="en-GB"/>
                    </w:rPr>
                    <w:t>T</w:t>
                  </w:r>
                  <w:r>
                    <w:rPr>
                      <w:rFonts w:ascii="Arial" w:hAnsi="Arial" w:cs="Arial"/>
                      <w:b/>
                      <w:sz w:val="18"/>
                      <w:szCs w:val="18"/>
                      <w:lang w:val="en-GB"/>
                    </w:rPr>
                    <w:t>opic</w:t>
                  </w:r>
                </w:p>
              </w:tc>
              <w:tc>
                <w:tcPr>
                  <w:tcW w:w="709" w:type="dxa"/>
                </w:tcPr>
                <w:p w:rsidR="00A51EAA" w:rsidRPr="009E1B75" w:rsidRDefault="00A51EAA" w:rsidP="00E27102">
                  <w:pPr>
                    <w:tabs>
                      <w:tab w:val="left" w:pos="2820"/>
                    </w:tabs>
                    <w:spacing w:after="0"/>
                    <w:jc w:val="center"/>
                    <w:rPr>
                      <w:rFonts w:ascii="Arial" w:hAnsi="Arial" w:cs="Arial"/>
                      <w:sz w:val="18"/>
                      <w:szCs w:val="18"/>
                      <w:lang w:val="en-GB"/>
                    </w:rPr>
                  </w:pPr>
                  <w:r w:rsidRPr="009E1B75">
                    <w:rPr>
                      <w:rFonts w:ascii="Arial" w:hAnsi="Arial" w:cs="Arial"/>
                      <w:sz w:val="18"/>
                      <w:szCs w:val="18"/>
                      <w:lang w:val="en-GB"/>
                    </w:rPr>
                    <w:t>Hours</w:t>
                  </w:r>
                </w:p>
              </w:tc>
            </w:tr>
            <w:tr w:rsidR="00A51EAA" w:rsidRPr="009E1B75" w:rsidTr="00E27102">
              <w:tc>
                <w:tcPr>
                  <w:tcW w:w="2903" w:type="dxa"/>
                </w:tcPr>
                <w:p w:rsidR="00A51EAA" w:rsidRPr="00285C19" w:rsidRDefault="00A51EAA" w:rsidP="00E27102">
                  <w:pPr>
                    <w:spacing w:after="0"/>
                    <w:rPr>
                      <w:rFonts w:ascii="Arial" w:hAnsi="Arial" w:cs="Arial"/>
                      <w:sz w:val="20"/>
                      <w:szCs w:val="20"/>
                      <w:lang w:val="en-GB"/>
                    </w:rPr>
                  </w:pPr>
                  <w:r w:rsidRPr="007F1035">
                    <w:rPr>
                      <w:rFonts w:ascii="Arial" w:hAnsi="Arial" w:cs="Arial"/>
                      <w:sz w:val="20"/>
                      <w:szCs w:val="20"/>
                      <w:lang w:val="en-GB"/>
                    </w:rPr>
                    <w:t>Financial phenomenology</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A51EAA" w:rsidRPr="00285C19" w:rsidRDefault="00A51EAA" w:rsidP="00E27102">
                  <w:pPr>
                    <w:spacing w:after="0"/>
                    <w:rPr>
                      <w:rFonts w:ascii="Arial" w:hAnsi="Arial" w:cs="Arial"/>
                      <w:sz w:val="20"/>
                      <w:szCs w:val="20"/>
                      <w:lang w:val="en-GB"/>
                    </w:rPr>
                  </w:pPr>
                  <w:r w:rsidRPr="007F1035">
                    <w:rPr>
                      <w:rFonts w:ascii="Arial" w:hAnsi="Arial" w:cs="Arial"/>
                      <w:sz w:val="20"/>
                      <w:szCs w:val="20"/>
                      <w:lang w:val="en-GB"/>
                    </w:rPr>
                    <w:t>Introduction to the financial system</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spacing w:after="0"/>
                    <w:rPr>
                      <w:rFonts w:ascii="Arial" w:hAnsi="Arial" w:cs="Arial"/>
                      <w:sz w:val="20"/>
                      <w:szCs w:val="20"/>
                      <w:lang w:val="en-GB"/>
                    </w:rPr>
                  </w:pPr>
                  <w:r>
                    <w:rPr>
                      <w:rFonts w:ascii="Arial" w:hAnsi="Arial" w:cs="Arial"/>
                      <w:sz w:val="20"/>
                      <w:szCs w:val="20"/>
                      <w:lang w:val="en-GB"/>
                    </w:rPr>
                    <w:t>Money</w:t>
                  </w:r>
                  <w:r w:rsidRPr="007F1035">
                    <w:rPr>
                      <w:rFonts w:ascii="Arial" w:hAnsi="Arial" w:cs="Arial"/>
                      <w:sz w:val="20"/>
                      <w:szCs w:val="20"/>
                      <w:lang w:val="en-GB"/>
                    </w:rPr>
                    <w:t xml:space="preserve"> and functions of money</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A51EAA" w:rsidRPr="00285C19" w:rsidRDefault="00A51EAA" w:rsidP="00E27102">
                  <w:pPr>
                    <w:spacing w:after="0"/>
                    <w:rPr>
                      <w:rFonts w:ascii="Arial" w:hAnsi="Arial" w:cs="Arial"/>
                      <w:sz w:val="20"/>
                      <w:szCs w:val="20"/>
                      <w:lang w:val="en-GB"/>
                    </w:rPr>
                  </w:pPr>
                  <w:r w:rsidRPr="007F1035">
                    <w:rPr>
                      <w:rFonts w:ascii="Arial" w:hAnsi="Arial" w:cs="Arial"/>
                      <w:sz w:val="20"/>
                      <w:szCs w:val="20"/>
                      <w:lang w:val="en-GB"/>
                    </w:rPr>
                    <w:t xml:space="preserve">The origins and evolution of </w:t>
                  </w:r>
                  <w:r>
                    <w:rPr>
                      <w:rFonts w:ascii="Arial" w:hAnsi="Arial" w:cs="Arial"/>
                      <w:sz w:val="20"/>
                      <w:szCs w:val="20"/>
                      <w:lang w:val="en-GB"/>
                    </w:rPr>
                    <w:t xml:space="preserve">the </w:t>
                  </w:r>
                  <w:r w:rsidRPr="007F1035">
                    <w:rPr>
                      <w:rFonts w:ascii="Arial" w:hAnsi="Arial" w:cs="Arial"/>
                      <w:sz w:val="20"/>
                      <w:szCs w:val="20"/>
                      <w:lang w:val="en-GB"/>
                    </w:rPr>
                    <w:t>mone</w:t>
                  </w:r>
                  <w:r>
                    <w:rPr>
                      <w:rFonts w:ascii="Arial" w:hAnsi="Arial" w:cs="Arial"/>
                      <w:sz w:val="20"/>
                      <w:szCs w:val="20"/>
                      <w:lang w:val="en-GB"/>
                    </w:rPr>
                    <w:t>tary system</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Measuring money - monetary aggregates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sidRPr="006F2EC2">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sidRPr="0062757B">
                    <w:rPr>
                      <w:rFonts w:ascii="Arial" w:hAnsi="Arial" w:cs="Arial"/>
                      <w:sz w:val="20"/>
                      <w:szCs w:val="20"/>
                      <w:lang w:val="en-GB"/>
                    </w:rPr>
                    <w:t>Measuring money - monetary aggregates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Money in international payments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Exchange rate - types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Definition and determinants of credit</w:t>
                  </w:r>
                  <w:r>
                    <w:rPr>
                      <w:rFonts w:ascii="Arial" w:hAnsi="Arial" w:cs="Arial"/>
                      <w:sz w:val="20"/>
                      <w:szCs w:val="20"/>
                      <w:lang w:val="en-GB"/>
                    </w:rPr>
                    <w:t xml:space="preserve"> and its role in economy</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S</w:t>
                  </w:r>
                  <w:r w:rsidRPr="007F1035">
                    <w:rPr>
                      <w:rFonts w:ascii="Arial" w:hAnsi="Arial" w:cs="Arial"/>
                      <w:sz w:val="20"/>
                      <w:szCs w:val="20"/>
                      <w:lang w:val="en-GB"/>
                    </w:rPr>
                    <w:t xml:space="preserve">hort-term </w:t>
                  </w:r>
                  <w:r>
                    <w:rPr>
                      <w:rFonts w:ascii="Arial" w:hAnsi="Arial" w:cs="Arial"/>
                      <w:sz w:val="20"/>
                      <w:szCs w:val="20"/>
                      <w:lang w:val="en-GB"/>
                    </w:rPr>
                    <w:t>and l</w:t>
                  </w:r>
                  <w:r w:rsidRPr="007F1035">
                    <w:rPr>
                      <w:rFonts w:ascii="Arial" w:hAnsi="Arial" w:cs="Arial"/>
                      <w:sz w:val="20"/>
                      <w:szCs w:val="20"/>
                      <w:lang w:val="en-GB"/>
                    </w:rPr>
                    <w:t>ong-term loans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Monetary-credit multiplication</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Monetary-credit multiplication</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D</w:t>
                  </w:r>
                  <w:r w:rsidRPr="0062757B">
                    <w:rPr>
                      <w:rFonts w:ascii="Arial" w:hAnsi="Arial" w:cs="Arial"/>
                      <w:sz w:val="20"/>
                      <w:szCs w:val="20"/>
                      <w:lang w:val="en-GB"/>
                    </w:rPr>
                    <w:t>ebt securities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Causes and types of inflation</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Market interest rate</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Real and nominal interest rate</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 xml:space="preserve">Theories </w:t>
                  </w:r>
                  <w:r>
                    <w:rPr>
                      <w:rFonts w:ascii="Arial" w:hAnsi="Arial" w:cs="Arial"/>
                      <w:sz w:val="20"/>
                      <w:szCs w:val="20"/>
                      <w:lang w:val="en-GB"/>
                    </w:rPr>
                    <w:t xml:space="preserve">of </w:t>
                  </w:r>
                  <w:r w:rsidRPr="007F1035">
                    <w:rPr>
                      <w:rFonts w:ascii="Arial" w:hAnsi="Arial" w:cs="Arial"/>
                      <w:sz w:val="20"/>
                      <w:szCs w:val="20"/>
                      <w:lang w:val="en-GB"/>
                    </w:rPr>
                    <w:t>interest rates</w:t>
                  </w:r>
                  <w:r>
                    <w:rPr>
                      <w:rFonts w:ascii="Arial" w:hAnsi="Arial" w:cs="Arial"/>
                      <w:sz w:val="20"/>
                      <w:szCs w:val="20"/>
                      <w:lang w:val="en-GB"/>
                    </w:rPr>
                    <w:t xml:space="preserve"> – differences in interest rates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Test 1</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Central banking</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Croatian National Bank (CNB)</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Financial intermediaries - Financial institution</w:t>
                  </w:r>
                  <w:r>
                    <w:rPr>
                      <w:rFonts w:ascii="Arial" w:hAnsi="Arial" w:cs="Arial"/>
                      <w:sz w:val="20"/>
                      <w:szCs w:val="20"/>
                      <w:lang w:val="en-GB"/>
                    </w:rPr>
                    <w:t>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Bank Balance</w:t>
                  </w:r>
                  <w:r>
                    <w:rPr>
                      <w:rFonts w:ascii="Arial" w:hAnsi="Arial" w:cs="Arial"/>
                      <w:sz w:val="20"/>
                      <w:szCs w:val="20"/>
                      <w:lang w:val="en-GB"/>
                    </w:rPr>
                    <w:t xml:space="preserve"> sheet</w:t>
                  </w:r>
                  <w:r w:rsidRPr="007F1035">
                    <w:rPr>
                      <w:rFonts w:ascii="Arial" w:hAnsi="Arial" w:cs="Arial"/>
                      <w:sz w:val="20"/>
                      <w:szCs w:val="20"/>
                      <w:lang w:val="en-GB"/>
                    </w:rPr>
                    <w:t xml:space="preserve"> </w:t>
                  </w:r>
                  <w:r>
                    <w:rPr>
                      <w:rFonts w:ascii="Arial" w:hAnsi="Arial" w:cs="Arial"/>
                      <w:sz w:val="20"/>
                      <w:szCs w:val="20"/>
                      <w:lang w:val="en-GB"/>
                    </w:rPr>
                    <w:t>and t</w:t>
                  </w:r>
                  <w:r w:rsidRPr="007F1035">
                    <w:rPr>
                      <w:rFonts w:ascii="Arial" w:hAnsi="Arial" w:cs="Arial"/>
                      <w:sz w:val="20"/>
                      <w:szCs w:val="20"/>
                      <w:lang w:val="en-GB"/>
                    </w:rPr>
                    <w:t>he main banking aggregates</w:t>
                  </w:r>
                </w:p>
                <w:p w:rsidR="00A51EAA" w:rsidRPr="00285C19" w:rsidRDefault="00A51EAA" w:rsidP="00E27102">
                  <w:pPr>
                    <w:tabs>
                      <w:tab w:val="left" w:pos="640"/>
                    </w:tabs>
                    <w:spacing w:after="0"/>
                    <w:rPr>
                      <w:rFonts w:ascii="Arial" w:hAnsi="Arial" w:cs="Arial"/>
                      <w:sz w:val="20"/>
                      <w:szCs w:val="20"/>
                      <w:lang w:val="en-GB"/>
                    </w:rPr>
                  </w:pP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lastRenderedPageBreak/>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lastRenderedPageBreak/>
                    <w:t>Financial intermediaries - Financial markets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 xml:space="preserve">Financial markets in </w:t>
                  </w:r>
                  <w:r w:rsidRPr="007F1035">
                    <w:rPr>
                      <w:rFonts w:ascii="Arial" w:hAnsi="Arial" w:cs="Arial"/>
                      <w:sz w:val="20"/>
                      <w:szCs w:val="20"/>
                      <w:lang w:val="en-GB"/>
                    </w:rPr>
                    <w:t>Republic of Croatia</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Importance and aims of monetary policy</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Pr>
                      <w:rFonts w:ascii="Arial" w:hAnsi="Arial" w:cs="Arial"/>
                      <w:sz w:val="20"/>
                      <w:szCs w:val="20"/>
                      <w:lang w:val="en-GB"/>
                    </w:rPr>
                    <w:t>The mission, aims and assignments of monetary policy in Croatia</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Monetary - credit policy and instruments</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c>
                <w:tcPr>
                  <w:tcW w:w="3118" w:type="dxa"/>
                </w:tcPr>
                <w:p w:rsidR="00A51EAA" w:rsidRPr="00285C19" w:rsidRDefault="00A51EAA" w:rsidP="00E27102">
                  <w:pPr>
                    <w:tabs>
                      <w:tab w:val="left" w:pos="640"/>
                    </w:tabs>
                    <w:spacing w:after="0"/>
                    <w:rPr>
                      <w:rFonts w:ascii="Arial" w:hAnsi="Arial" w:cs="Arial"/>
                      <w:sz w:val="20"/>
                      <w:szCs w:val="20"/>
                      <w:lang w:val="en-GB"/>
                    </w:rPr>
                  </w:pPr>
                  <w:r w:rsidRPr="007F1035">
                    <w:rPr>
                      <w:rFonts w:ascii="Arial" w:hAnsi="Arial" w:cs="Arial"/>
                      <w:sz w:val="20"/>
                      <w:szCs w:val="20"/>
                      <w:lang w:val="en-GB"/>
                    </w:rPr>
                    <w:t>The instruments of monetary - credit policy</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r w:rsidR="00A51EAA" w:rsidRPr="009E1B75" w:rsidTr="00E27102">
              <w:tc>
                <w:tcPr>
                  <w:tcW w:w="2903" w:type="dxa"/>
                </w:tcPr>
                <w:p w:rsidR="00A51EAA" w:rsidRPr="00710F8F" w:rsidRDefault="00A51EAA" w:rsidP="00E27102">
                  <w:pPr>
                    <w:rPr>
                      <w:lang w:val="en-GB"/>
                    </w:rPr>
                  </w:pPr>
                  <w:r w:rsidRPr="00710F8F">
                    <w:rPr>
                      <w:lang w:val="en-GB"/>
                    </w:rPr>
                    <w:t>Review of material</w:t>
                  </w:r>
                </w:p>
              </w:tc>
              <w:tc>
                <w:tcPr>
                  <w:tcW w:w="709" w:type="dxa"/>
                </w:tcPr>
                <w:p w:rsidR="00A51EAA" w:rsidRPr="00710F8F" w:rsidRDefault="00A51EAA" w:rsidP="00E27102">
                  <w:pPr>
                    <w:tabs>
                      <w:tab w:val="left" w:pos="2820"/>
                    </w:tabs>
                    <w:spacing w:after="0" w:line="240" w:lineRule="auto"/>
                    <w:ind w:left="360"/>
                    <w:jc w:val="center"/>
                    <w:rPr>
                      <w:rFonts w:ascii="Times New Roman" w:hAnsi="Times New Roman"/>
                      <w:sz w:val="20"/>
                      <w:szCs w:val="20"/>
                      <w:lang w:val="en-GB"/>
                    </w:rPr>
                  </w:pPr>
                  <w:r w:rsidRPr="00710F8F">
                    <w:rPr>
                      <w:rFonts w:ascii="Times New Roman" w:hAnsi="Times New Roman"/>
                      <w:sz w:val="20"/>
                      <w:szCs w:val="20"/>
                      <w:lang w:val="en-GB"/>
                    </w:rPr>
                    <w:t>2</w:t>
                  </w:r>
                </w:p>
              </w:tc>
              <w:tc>
                <w:tcPr>
                  <w:tcW w:w="3118" w:type="dxa"/>
                </w:tcPr>
                <w:p w:rsidR="00A51EAA" w:rsidRPr="00710F8F" w:rsidRDefault="00A51EAA" w:rsidP="00E27102">
                  <w:pPr>
                    <w:rPr>
                      <w:lang w:val="en-GB"/>
                    </w:rPr>
                  </w:pPr>
                  <w:r>
                    <w:rPr>
                      <w:lang w:val="en-GB"/>
                    </w:rPr>
                    <w:t>Test 2</w:t>
                  </w:r>
                </w:p>
              </w:tc>
              <w:tc>
                <w:tcPr>
                  <w:tcW w:w="709" w:type="dxa"/>
                </w:tcPr>
                <w:p w:rsidR="00A51EAA" w:rsidRPr="006F2EC2" w:rsidRDefault="00A51EAA" w:rsidP="00E27102">
                  <w:pPr>
                    <w:tabs>
                      <w:tab w:val="left" w:pos="2820"/>
                    </w:tabs>
                    <w:spacing w:after="0" w:line="240" w:lineRule="auto"/>
                    <w:ind w:left="360"/>
                    <w:jc w:val="center"/>
                    <w:rPr>
                      <w:rFonts w:ascii="Times New Roman" w:hAnsi="Times New Roman"/>
                      <w:sz w:val="20"/>
                      <w:szCs w:val="20"/>
                      <w:lang w:val="en-GB"/>
                    </w:rPr>
                  </w:pPr>
                  <w:r>
                    <w:rPr>
                      <w:rFonts w:ascii="Times New Roman" w:hAnsi="Times New Roman"/>
                      <w:sz w:val="20"/>
                      <w:szCs w:val="20"/>
                      <w:lang w:val="en-GB"/>
                    </w:rPr>
                    <w:t>2</w:t>
                  </w:r>
                </w:p>
              </w:tc>
            </w:tr>
          </w:tbl>
          <w:p w:rsidR="00A51EAA" w:rsidRPr="00345BC6" w:rsidRDefault="00A51EAA" w:rsidP="00E27102">
            <w:pPr>
              <w:tabs>
                <w:tab w:val="left" w:pos="640"/>
              </w:tabs>
              <w:spacing w:after="0"/>
              <w:ind w:left="360"/>
              <w:rPr>
                <w:rFonts w:ascii="Arial" w:hAnsi="Arial" w:cs="Arial"/>
                <w:sz w:val="20"/>
                <w:szCs w:val="20"/>
                <w:lang w:val="en-GB"/>
              </w:rPr>
            </w:pPr>
          </w:p>
        </w:tc>
      </w:tr>
      <w:tr w:rsidR="00A51EAA" w:rsidRPr="00BC2149" w:rsidTr="00E27102">
        <w:trPr>
          <w:trHeight w:val="349"/>
        </w:trPr>
        <w:tc>
          <w:tcPr>
            <w:tcW w:w="1912" w:type="dxa"/>
            <w:vMerge w:val="restart"/>
            <w:tcBorders>
              <w:left w:val="single" w:sz="12" w:space="0" w:color="auto"/>
            </w:tcBorders>
            <w:shd w:val="clear" w:color="auto" w:fill="CCFFFF"/>
            <w:tcMar>
              <w:left w:w="57" w:type="dxa"/>
              <w:right w:w="57" w:type="dxa"/>
            </w:tcMar>
            <w:vAlign w:val="center"/>
          </w:tcPr>
          <w:p w:rsidR="00A51EAA" w:rsidRPr="00BC2149" w:rsidRDefault="00A51EAA" w:rsidP="00E27102">
            <w:pPr>
              <w:tabs>
                <w:tab w:val="left" w:pos="2820"/>
              </w:tabs>
              <w:spacing w:after="0" w:line="240" w:lineRule="auto"/>
              <w:rPr>
                <w:rFonts w:ascii="Arial" w:hAnsi="Arial" w:cs="Arial"/>
                <w:color w:val="000000"/>
                <w:sz w:val="20"/>
                <w:szCs w:val="20"/>
              </w:rPr>
            </w:pPr>
            <w:r>
              <w:lastRenderedPageBreak/>
              <w:br w:type="page"/>
            </w:r>
            <w:r>
              <w:br w:type="page"/>
            </w:r>
            <w:r>
              <w:br w:type="page"/>
            </w:r>
            <w:r w:rsidRPr="00BC2149">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r w:rsidRPr="006C4F66">
              <w:rPr>
                <w:rFonts w:ascii="Arial" w:hAnsi="Arial" w:cs="Arial"/>
                <w:b w:val="0"/>
                <w:sz w:val="20"/>
                <w:szCs w:val="20"/>
                <w:lang w:val="hr-HR"/>
              </w:rPr>
              <w:t>X l</w:t>
            </w:r>
            <w:proofErr w:type="spellStart"/>
            <w:r>
              <w:rPr>
                <w:rFonts w:ascii="Arial" w:hAnsi="Arial" w:cs="Arial"/>
                <w:b w:val="0"/>
                <w:sz w:val="20"/>
                <w:szCs w:val="20"/>
                <w:lang w:val="en-GB"/>
              </w:rPr>
              <w:t>ectures</w:t>
            </w:r>
            <w:proofErr w:type="spellEnd"/>
          </w:p>
          <w:p w:rsidR="00A51EAA" w:rsidRPr="007E42BC" w:rsidRDefault="00A51EAA" w:rsidP="00E27102">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seminars and workshops</w:t>
            </w:r>
          </w:p>
          <w:p w:rsidR="00A51EAA" w:rsidRPr="007E42BC" w:rsidRDefault="00A51EAA" w:rsidP="00E27102">
            <w:pPr>
              <w:pStyle w:val="FieldText"/>
              <w:rPr>
                <w:rFonts w:ascii="Arial" w:hAnsi="Arial" w:cs="Arial"/>
                <w:b w:val="0"/>
                <w:sz w:val="20"/>
                <w:szCs w:val="20"/>
                <w:lang w:val="hr-HR"/>
              </w:rPr>
            </w:pPr>
            <w:r w:rsidRPr="006C4F66">
              <w:rPr>
                <w:rFonts w:ascii="Arial" w:hAnsi="Arial" w:cs="Arial"/>
                <w:b w:val="0"/>
                <w:sz w:val="20"/>
                <w:szCs w:val="20"/>
                <w:lang w:val="hr-HR"/>
              </w:rPr>
              <w:t>X e</w:t>
            </w:r>
            <w:proofErr w:type="spellStart"/>
            <w:r>
              <w:rPr>
                <w:rFonts w:ascii="Arial" w:hAnsi="Arial" w:cs="Arial"/>
                <w:b w:val="0"/>
                <w:sz w:val="20"/>
                <w:szCs w:val="20"/>
                <w:lang w:val="en-GB"/>
              </w:rPr>
              <w:t>xercises</w:t>
            </w:r>
            <w:proofErr w:type="spellEnd"/>
            <w:r w:rsidRPr="007E42BC">
              <w:rPr>
                <w:rFonts w:ascii="Arial" w:hAnsi="Arial" w:cs="Arial"/>
                <w:b w:val="0"/>
                <w:sz w:val="20"/>
                <w:szCs w:val="20"/>
                <w:lang w:val="hr-HR"/>
              </w:rPr>
              <w:t xml:space="preserve">  </w:t>
            </w:r>
          </w:p>
          <w:p w:rsidR="00A51EAA" w:rsidRPr="007E42BC" w:rsidRDefault="00A51EAA" w:rsidP="00E27102">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A51EAA" w:rsidRPr="007E42BC" w:rsidRDefault="00A51EAA" w:rsidP="00E27102">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partial e-learning</w:t>
            </w:r>
          </w:p>
          <w:p w:rsidR="00A51EAA" w:rsidRPr="00BC2149" w:rsidRDefault="00A51EAA" w:rsidP="00E27102">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4162" w:type="dxa"/>
            <w:gridSpan w:val="9"/>
            <w:vMerge w:val="restart"/>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r w:rsidRPr="00C96189">
              <w:rPr>
                <w:rFonts w:ascii="MS Gothic" w:eastAsia="MS Gothic" w:hAnsi="MS Gothic" w:cs="MS Gothic" w:hint="eastAsia"/>
                <w:b w:val="0"/>
                <w:sz w:val="20"/>
                <w:szCs w:val="20"/>
                <w:lang w:val="hr-HR"/>
              </w:rPr>
              <w:t>☐</w:t>
            </w:r>
            <w:r>
              <w:rPr>
                <w:rFonts w:ascii="Arial" w:hAnsi="Arial" w:cs="Arial"/>
                <w:b w:val="0"/>
                <w:sz w:val="20"/>
                <w:szCs w:val="20"/>
                <w:lang w:val="en-GB"/>
              </w:rPr>
              <w:t>independent assignments</w:t>
            </w:r>
          </w:p>
          <w:p w:rsidR="00A51EAA" w:rsidRPr="007E42BC" w:rsidRDefault="00A51EAA" w:rsidP="00E27102">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multimedia</w:t>
            </w:r>
            <w:r w:rsidRPr="007E42BC">
              <w:rPr>
                <w:rFonts w:ascii="Arial" w:hAnsi="Arial" w:cs="Arial"/>
                <w:b w:val="0"/>
                <w:sz w:val="20"/>
                <w:szCs w:val="20"/>
                <w:lang w:val="hr-HR"/>
              </w:rPr>
              <w:t xml:space="preserve"> </w:t>
            </w:r>
          </w:p>
          <w:p w:rsidR="00A51EAA" w:rsidRPr="007E42BC" w:rsidRDefault="00A51EAA" w:rsidP="00E27102">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A51EAA" w:rsidRPr="007E42BC" w:rsidRDefault="00A51EAA" w:rsidP="00E27102">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A51EAA" w:rsidRPr="00BC2149" w:rsidRDefault="00A51EAA" w:rsidP="00E27102">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A51EAA" w:rsidRPr="00BC2149" w:rsidTr="00E27102">
        <w:trPr>
          <w:trHeight w:val="577"/>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p>
        </w:tc>
      </w:tr>
      <w:tr w:rsidR="00A51EAA" w:rsidRPr="00BC2149" w:rsidTr="00E27102">
        <w:tc>
          <w:tcPr>
            <w:tcW w:w="1912" w:type="dxa"/>
            <w:tcBorders>
              <w:left w:val="single" w:sz="12" w:space="0" w:color="auto"/>
              <w:bottom w:val="single" w:sz="12" w:space="0" w:color="auto"/>
            </w:tcBorders>
            <w:shd w:val="clear" w:color="auto" w:fill="CCFFFF"/>
            <w:tcMar>
              <w:left w:w="57" w:type="dxa"/>
              <w:right w:w="57" w:type="dxa"/>
            </w:tcMar>
            <w:vAlign w:val="center"/>
          </w:tcPr>
          <w:p w:rsidR="00A51EAA" w:rsidRPr="00BC2149" w:rsidRDefault="00A51EAA" w:rsidP="00E27102">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51EAA" w:rsidRPr="000D33F9" w:rsidRDefault="00A51EAA" w:rsidP="00E27102">
            <w:pPr>
              <w:tabs>
                <w:tab w:val="left" w:pos="2820"/>
              </w:tabs>
              <w:spacing w:after="0"/>
              <w:rPr>
                <w:rFonts w:ascii="Arial" w:hAnsi="Arial" w:cs="Arial"/>
                <w:color w:val="000000"/>
                <w:sz w:val="20"/>
                <w:szCs w:val="20"/>
                <w:lang w:val="en-GB"/>
              </w:rPr>
            </w:pPr>
            <w:r>
              <w:rPr>
                <w:rFonts w:ascii="Arial" w:hAnsi="Arial" w:cs="Arial"/>
                <w:sz w:val="20"/>
                <w:szCs w:val="20"/>
                <w:lang w:val="en-GB"/>
              </w:rPr>
              <w:t>Regular class attendance (70% exercises).</w:t>
            </w:r>
          </w:p>
        </w:tc>
      </w:tr>
      <w:tr w:rsidR="00A51EAA" w:rsidRPr="00BC2149" w:rsidTr="00E27102">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51EAA" w:rsidRPr="00BC2149" w:rsidRDefault="00A51EAA" w:rsidP="00E27102">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 xml:space="preserve">(name the proportion </w:t>
            </w:r>
            <w:r w:rsidRPr="00C515A8">
              <w:rPr>
                <w:rFonts w:ascii="Arial" w:hAnsi="Arial" w:cs="Arial"/>
                <w:i/>
                <w:color w:val="000000"/>
                <w:sz w:val="20"/>
                <w:szCs w:val="20"/>
                <w:lang w:val="en-GB"/>
              </w:rPr>
              <w:t xml:space="preserve">of </w:t>
            </w:r>
            <w:r w:rsidRPr="00C515A8">
              <w:rPr>
                <w:rFonts w:ascii="Arial" w:hAnsi="Arial" w:cs="Arial"/>
                <w:color w:val="000000"/>
                <w:sz w:val="20"/>
                <w:szCs w:val="20"/>
                <w:lang w:val="en-GB"/>
              </w:rPr>
              <w:t>ECTS</w:t>
            </w:r>
            <w:r w:rsidRPr="00BC2149">
              <w:rPr>
                <w:rFonts w:ascii="Arial" w:hAnsi="Arial" w:cs="Arial"/>
                <w:i/>
                <w:color w:val="000000"/>
                <w:sz w:val="20"/>
                <w:szCs w:val="20"/>
                <w:lang w:val="en-GB"/>
              </w:rPr>
              <w:t xml:space="preserve">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r w:rsidRPr="00C96189">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A51EAA" w:rsidRPr="007E42BC" w:rsidRDefault="00A51EAA" w:rsidP="00E27102">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51EAA" w:rsidRPr="007E42BC" w:rsidRDefault="00A51EAA" w:rsidP="00E2710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51EAA" w:rsidRPr="00BC2149" w:rsidTr="00E27102">
        <w:trPr>
          <w:trHeight w:val="397"/>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Experimental work</w:t>
            </w:r>
          </w:p>
        </w:tc>
        <w:tc>
          <w:tcPr>
            <w:tcW w:w="850" w:type="dxa"/>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p>
        </w:tc>
        <w:tc>
          <w:tcPr>
            <w:tcW w:w="1276" w:type="dxa"/>
            <w:gridSpan w:val="3"/>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Report</w:t>
            </w:r>
          </w:p>
        </w:tc>
        <w:tc>
          <w:tcPr>
            <w:tcW w:w="1170" w:type="dxa"/>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A51EAA" w:rsidRPr="007E42BC" w:rsidRDefault="00A51EAA" w:rsidP="00E2710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A51EAA" w:rsidRPr="007E42BC" w:rsidRDefault="00A51EAA" w:rsidP="00E2710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51EAA" w:rsidRPr="00BC2149" w:rsidTr="00E27102">
        <w:trPr>
          <w:trHeight w:val="397"/>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Essay</w:t>
            </w:r>
          </w:p>
        </w:tc>
        <w:tc>
          <w:tcPr>
            <w:tcW w:w="850" w:type="dxa"/>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hr-HR"/>
              </w:rPr>
              <w:fldChar w:fldCharType="begin">
                <w:ffData>
                  <w:name w:val="Text1"/>
                  <w:enabled/>
                  <w:calcOnExit w:val="0"/>
                  <w:textInput/>
                </w:ffData>
              </w:fldChar>
            </w:r>
            <w:r w:rsidRPr="00D32213">
              <w:rPr>
                <w:rFonts w:ascii="Arial" w:hAnsi="Arial" w:cs="Arial"/>
                <w:b w:val="0"/>
                <w:sz w:val="20"/>
                <w:szCs w:val="20"/>
                <w:lang w:val="hr-HR"/>
              </w:rPr>
              <w:instrText xml:space="preserve"> FORMTEXT </w:instrText>
            </w:r>
            <w:r w:rsidRPr="00D32213">
              <w:rPr>
                <w:rFonts w:ascii="Arial" w:hAnsi="Arial" w:cs="Arial"/>
                <w:b w:val="0"/>
                <w:sz w:val="20"/>
                <w:szCs w:val="20"/>
                <w:lang w:val="hr-HR"/>
              </w:rPr>
            </w:r>
            <w:r w:rsidRPr="00D32213">
              <w:rPr>
                <w:rFonts w:ascii="Arial" w:hAnsi="Arial" w:cs="Arial"/>
                <w:b w:val="0"/>
                <w:sz w:val="20"/>
                <w:szCs w:val="20"/>
                <w:lang w:val="hr-HR"/>
              </w:rPr>
              <w:fldChar w:fldCharType="separate"/>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noProof/>
                <w:sz w:val="20"/>
                <w:szCs w:val="20"/>
                <w:lang w:val="hr-HR"/>
              </w:rPr>
              <w:t> </w:t>
            </w:r>
            <w:r w:rsidRPr="00D32213">
              <w:rPr>
                <w:rFonts w:ascii="Arial" w:hAnsi="Arial" w:cs="Arial"/>
                <w:b w:val="0"/>
                <w:sz w:val="20"/>
                <w:szCs w:val="20"/>
                <w:lang w:val="hr-HR"/>
              </w:rPr>
              <w:fldChar w:fldCharType="end"/>
            </w:r>
          </w:p>
        </w:tc>
        <w:tc>
          <w:tcPr>
            <w:tcW w:w="1276" w:type="dxa"/>
            <w:gridSpan w:val="3"/>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Seminar essay</w:t>
            </w:r>
          </w:p>
        </w:tc>
        <w:tc>
          <w:tcPr>
            <w:tcW w:w="1170" w:type="dxa"/>
            <w:tcMar>
              <w:left w:w="57" w:type="dxa"/>
              <w:right w:w="57" w:type="dxa"/>
            </w:tcMar>
            <w:vAlign w:val="center"/>
          </w:tcPr>
          <w:p w:rsidR="00A51EAA" w:rsidRPr="007E42BC" w:rsidRDefault="00A51EAA" w:rsidP="00E27102">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A51EAA" w:rsidRPr="007E42BC" w:rsidRDefault="00A51EAA" w:rsidP="00E2710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9F0E68">
              <w:rPr>
                <w:rFonts w:ascii="Arial" w:hAnsi="Arial" w:cs="Arial"/>
                <w:b w:val="0"/>
                <w:color w:val="000000"/>
                <w:sz w:val="20"/>
                <w:szCs w:val="20"/>
                <w:lang w:val="en-GB"/>
              </w:rPr>
              <w:t>(</w:t>
            </w:r>
            <w:r>
              <w:rPr>
                <w:rFonts w:ascii="Arial" w:hAnsi="Arial" w:cs="Arial"/>
                <w:b w:val="0"/>
                <w:color w:val="000000"/>
                <w:sz w:val="20"/>
                <w:szCs w:val="20"/>
                <w:lang w:val="en-GB"/>
              </w:rPr>
              <w:t>O</w:t>
            </w:r>
            <w:r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A51EAA" w:rsidRPr="007E42BC" w:rsidRDefault="00A51EAA" w:rsidP="00E27102">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A51EAA" w:rsidRPr="00BC2149" w:rsidTr="00E27102">
        <w:trPr>
          <w:trHeight w:val="397"/>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sz w:val="20"/>
                <w:szCs w:val="20"/>
                <w:lang w:val="en-GB"/>
              </w:rPr>
              <w:t>Tests</w:t>
            </w:r>
          </w:p>
        </w:tc>
        <w:tc>
          <w:tcPr>
            <w:tcW w:w="850" w:type="dxa"/>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Pr>
                <w:rFonts w:ascii="Arial" w:hAnsi="Arial" w:cs="Arial"/>
                <w:b w:val="0"/>
                <w:sz w:val="20"/>
                <w:szCs w:val="20"/>
                <w:lang w:val="hr-HR"/>
              </w:rPr>
              <w:t>6</w:t>
            </w:r>
            <w:r w:rsidRPr="00D32213">
              <w:rPr>
                <w:rFonts w:ascii="Arial" w:hAnsi="Arial" w:cs="Arial"/>
                <w:b w:val="0"/>
                <w:sz w:val="20"/>
                <w:szCs w:val="20"/>
                <w:lang w:val="hr-HR"/>
              </w:rPr>
              <w:t>*</w:t>
            </w:r>
          </w:p>
        </w:tc>
        <w:tc>
          <w:tcPr>
            <w:tcW w:w="1276" w:type="dxa"/>
            <w:gridSpan w:val="3"/>
            <w:tcMar>
              <w:left w:w="57" w:type="dxa"/>
              <w:right w:w="57" w:type="dxa"/>
            </w:tcMar>
            <w:vAlign w:val="center"/>
          </w:tcPr>
          <w:p w:rsidR="00A51EAA" w:rsidRPr="00D32213" w:rsidRDefault="00A51EAA" w:rsidP="00E27102">
            <w:pPr>
              <w:pStyle w:val="FieldText"/>
              <w:rPr>
                <w:rFonts w:ascii="Arial" w:hAnsi="Arial" w:cs="Arial"/>
                <w:b w:val="0"/>
                <w:sz w:val="20"/>
                <w:szCs w:val="20"/>
                <w:lang w:val="hr-HR"/>
              </w:rPr>
            </w:pPr>
            <w:r w:rsidRPr="00D32213">
              <w:rPr>
                <w:rFonts w:ascii="Arial" w:hAnsi="Arial" w:cs="Arial"/>
                <w:b w:val="0"/>
                <w:color w:val="000000"/>
                <w:sz w:val="20"/>
                <w:szCs w:val="20"/>
                <w:lang w:val="en-GB"/>
              </w:rPr>
              <w:t>Oral exam</w:t>
            </w:r>
          </w:p>
        </w:tc>
        <w:tc>
          <w:tcPr>
            <w:tcW w:w="1170" w:type="dxa"/>
            <w:tcMar>
              <w:left w:w="57" w:type="dxa"/>
              <w:right w:w="57" w:type="dxa"/>
            </w:tcMar>
            <w:vAlign w:val="center"/>
          </w:tcPr>
          <w:p w:rsidR="00A51EAA" w:rsidRPr="00BC2149" w:rsidRDefault="00A51EAA" w:rsidP="00E27102">
            <w:pPr>
              <w:tabs>
                <w:tab w:val="left" w:pos="2820"/>
              </w:tabs>
              <w:spacing w:after="0"/>
              <w:rPr>
                <w:rFonts w:ascii="Arial" w:hAnsi="Arial" w:cs="Arial"/>
                <w:sz w:val="20"/>
                <w:szCs w:val="20"/>
              </w:rPr>
            </w:pPr>
          </w:p>
        </w:tc>
        <w:tc>
          <w:tcPr>
            <w:tcW w:w="1665" w:type="dxa"/>
            <w:gridSpan w:val="5"/>
            <w:tcMar>
              <w:left w:w="57" w:type="dxa"/>
              <w:right w:w="57" w:type="dxa"/>
            </w:tcMar>
            <w:vAlign w:val="center"/>
          </w:tcPr>
          <w:p w:rsidR="00A51EAA" w:rsidRPr="00BC2149" w:rsidRDefault="00A51EAA" w:rsidP="00E27102">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r w:rsidRPr="00BC2149">
              <w:rPr>
                <w:rFonts w:ascii="Arial" w:hAnsi="Arial" w:cs="Arial"/>
                <w:color w:val="000000"/>
                <w:sz w:val="20"/>
                <w:szCs w:val="20"/>
              </w:rPr>
              <w:t xml:space="preserve"> </w:t>
            </w:r>
            <w:r w:rsidRPr="00BC2149">
              <w:rPr>
                <w:rFonts w:ascii="Arial"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51EAA" w:rsidRPr="00BC2149" w:rsidRDefault="00A51EAA" w:rsidP="00E27102">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r>
      <w:tr w:rsidR="00A51EAA" w:rsidRPr="00BC2149" w:rsidTr="00E27102">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51EAA" w:rsidRPr="00BC2149" w:rsidRDefault="00A51EAA" w:rsidP="00E27102">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A51EAA" w:rsidRPr="00D32213" w:rsidRDefault="00A51EAA" w:rsidP="00E27102">
            <w:pPr>
              <w:tabs>
                <w:tab w:val="left" w:pos="2820"/>
              </w:tabs>
              <w:spacing w:after="0"/>
              <w:rPr>
                <w:rFonts w:ascii="Arial" w:hAnsi="Arial" w:cs="Arial"/>
                <w:color w:val="000000"/>
                <w:sz w:val="20"/>
                <w:szCs w:val="20"/>
              </w:rPr>
            </w:pPr>
            <w:r w:rsidRPr="00D3221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51EAA" w:rsidRPr="00D32213" w:rsidRDefault="00A51EAA" w:rsidP="00E27102">
            <w:pPr>
              <w:tabs>
                <w:tab w:val="left" w:pos="2820"/>
              </w:tabs>
              <w:spacing w:after="0"/>
              <w:rPr>
                <w:rFonts w:ascii="Arial" w:hAnsi="Arial" w:cs="Arial"/>
                <w:color w:val="000000"/>
                <w:sz w:val="20"/>
                <w:szCs w:val="20"/>
              </w:rPr>
            </w:pPr>
            <w:r>
              <w:rPr>
                <w:rFonts w:ascii="Arial" w:hAnsi="Arial" w:cs="Arial"/>
                <w:sz w:val="20"/>
                <w:szCs w:val="20"/>
              </w:rPr>
              <w:t>6</w:t>
            </w:r>
            <w:r w:rsidRPr="00D32213">
              <w:rPr>
                <w:rFonts w:ascii="Arial" w:hAnsi="Arial" w:cs="Arial"/>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51EAA" w:rsidRPr="00D32213" w:rsidRDefault="00A51EAA" w:rsidP="00E27102">
            <w:pPr>
              <w:tabs>
                <w:tab w:val="left" w:pos="2820"/>
              </w:tabs>
              <w:spacing w:after="0"/>
              <w:rPr>
                <w:rFonts w:ascii="Arial" w:hAnsi="Arial" w:cs="Arial"/>
                <w:color w:val="000000"/>
                <w:sz w:val="20"/>
                <w:szCs w:val="20"/>
              </w:rPr>
            </w:pPr>
            <w:r w:rsidRPr="00D32213">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51EAA" w:rsidRPr="00BC2149" w:rsidRDefault="00A51EAA" w:rsidP="00E27102">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51EAA" w:rsidRPr="00BC2149" w:rsidRDefault="00A51EAA" w:rsidP="00E27102">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r w:rsidRPr="00BC2149">
              <w:rPr>
                <w:rFonts w:ascii="Arial" w:hAnsi="Arial" w:cs="Arial"/>
                <w:color w:val="000000"/>
                <w:sz w:val="20"/>
                <w:szCs w:val="20"/>
              </w:rPr>
              <w:t xml:space="preserve"> </w:t>
            </w:r>
            <w:r w:rsidRPr="00BC214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51EAA" w:rsidRPr="00BC2149" w:rsidRDefault="00A51EAA" w:rsidP="00E27102">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noProof/>
                <w:sz w:val="20"/>
                <w:szCs w:val="20"/>
              </w:rPr>
              <w:t> </w:t>
            </w:r>
            <w:r w:rsidRPr="00BC2149">
              <w:rPr>
                <w:rFonts w:ascii="Arial" w:hAnsi="Arial" w:cs="Arial"/>
                <w:sz w:val="20"/>
                <w:szCs w:val="20"/>
              </w:rPr>
              <w:fldChar w:fldCharType="end"/>
            </w:r>
          </w:p>
        </w:tc>
      </w:tr>
      <w:tr w:rsidR="00A51EAA" w:rsidRPr="00BC2149" w:rsidTr="00E2710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51EAA" w:rsidRPr="00BC2149" w:rsidRDefault="00A51EAA" w:rsidP="00E27102">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51EAA"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Two written mid-term tests i.e. final written exam.</w:t>
            </w:r>
          </w:p>
          <w:p w:rsidR="00A51EAA"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 Two mid-term tests are alternative to final exam.</w:t>
            </w:r>
          </w:p>
          <w:p w:rsidR="00A51EAA" w:rsidRDefault="00A51EAA" w:rsidP="00E27102">
            <w:pPr>
              <w:tabs>
                <w:tab w:val="left" w:pos="2820"/>
              </w:tabs>
              <w:spacing w:after="0" w:line="240" w:lineRule="auto"/>
              <w:rPr>
                <w:rFonts w:ascii="Arial" w:hAnsi="Arial" w:cs="Arial"/>
                <w:sz w:val="20"/>
                <w:szCs w:val="20"/>
                <w:lang w:val="en-GB"/>
              </w:rPr>
            </w:pPr>
          </w:p>
          <w:p w:rsidR="00A51EAA" w:rsidRPr="00710F8F"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 xml:space="preserve">The achieved number of total </w:t>
            </w:r>
            <w:r w:rsidRPr="00710F8F">
              <w:rPr>
                <w:rFonts w:ascii="Arial" w:hAnsi="Arial" w:cs="Arial"/>
                <w:sz w:val="20"/>
                <w:szCs w:val="20"/>
                <w:lang w:val="en-GB"/>
              </w:rPr>
              <w:t xml:space="preserve">points </w:t>
            </w:r>
            <w:r>
              <w:rPr>
                <w:rFonts w:ascii="Arial" w:hAnsi="Arial" w:cs="Arial"/>
                <w:sz w:val="20"/>
                <w:szCs w:val="20"/>
                <w:lang w:val="en-GB"/>
              </w:rPr>
              <w:t xml:space="preserve">(in %) </w:t>
            </w:r>
            <w:r w:rsidRPr="00710F8F">
              <w:rPr>
                <w:rFonts w:ascii="Arial" w:hAnsi="Arial" w:cs="Arial"/>
                <w:sz w:val="20"/>
                <w:szCs w:val="20"/>
                <w:lang w:val="en-GB"/>
              </w:rPr>
              <w:t>correspond</w:t>
            </w:r>
            <w:r>
              <w:rPr>
                <w:rFonts w:ascii="Arial" w:hAnsi="Arial" w:cs="Arial"/>
                <w:sz w:val="20"/>
                <w:szCs w:val="20"/>
                <w:lang w:val="en-GB"/>
              </w:rPr>
              <w:t>s</w:t>
            </w:r>
            <w:r w:rsidRPr="00710F8F">
              <w:rPr>
                <w:rFonts w:ascii="Arial" w:hAnsi="Arial" w:cs="Arial"/>
                <w:sz w:val="20"/>
                <w:szCs w:val="20"/>
                <w:lang w:val="en-GB"/>
              </w:rPr>
              <w:t xml:space="preserve"> to following grades:</w:t>
            </w:r>
          </w:p>
          <w:p w:rsidR="00A51EAA" w:rsidRPr="00710F8F"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0-59</w:t>
            </w:r>
            <w:r w:rsidRPr="00710F8F">
              <w:rPr>
                <w:rFonts w:ascii="Arial" w:hAnsi="Arial" w:cs="Arial"/>
                <w:sz w:val="20"/>
                <w:szCs w:val="20"/>
                <w:lang w:val="en-GB"/>
              </w:rPr>
              <w:t xml:space="preserve">      insufficient (1)</w:t>
            </w:r>
          </w:p>
          <w:p w:rsidR="00A51EAA" w:rsidRPr="00710F8F"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60-69</w:t>
            </w:r>
            <w:r w:rsidRPr="00710F8F">
              <w:rPr>
                <w:rFonts w:ascii="Arial" w:hAnsi="Arial" w:cs="Arial"/>
                <w:sz w:val="20"/>
                <w:szCs w:val="20"/>
                <w:lang w:val="en-GB"/>
              </w:rPr>
              <w:t xml:space="preserve">    sufficient (2)</w:t>
            </w:r>
          </w:p>
          <w:p w:rsidR="00A51EAA" w:rsidRPr="00710F8F"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70-79</w:t>
            </w:r>
            <w:r w:rsidRPr="00710F8F">
              <w:rPr>
                <w:rFonts w:ascii="Arial" w:hAnsi="Arial" w:cs="Arial"/>
                <w:sz w:val="20"/>
                <w:szCs w:val="20"/>
                <w:lang w:val="en-GB"/>
              </w:rPr>
              <w:t xml:space="preserve">    good (3)</w:t>
            </w:r>
          </w:p>
          <w:p w:rsidR="00A51EAA" w:rsidRPr="00710F8F"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80-89</w:t>
            </w:r>
            <w:r w:rsidRPr="00710F8F">
              <w:rPr>
                <w:rFonts w:ascii="Arial" w:hAnsi="Arial" w:cs="Arial"/>
                <w:sz w:val="20"/>
                <w:szCs w:val="20"/>
                <w:lang w:val="en-GB"/>
              </w:rPr>
              <w:t xml:space="preserve">    very good (4)</w:t>
            </w:r>
          </w:p>
          <w:p w:rsidR="00A51EAA" w:rsidRDefault="00A51EAA" w:rsidP="00E27102">
            <w:pPr>
              <w:tabs>
                <w:tab w:val="left" w:pos="2820"/>
              </w:tabs>
              <w:spacing w:after="0" w:line="240" w:lineRule="auto"/>
              <w:rPr>
                <w:rFonts w:ascii="Arial" w:hAnsi="Arial" w:cs="Arial"/>
                <w:sz w:val="20"/>
                <w:szCs w:val="20"/>
                <w:lang w:val="en-GB"/>
              </w:rPr>
            </w:pPr>
            <w:r>
              <w:rPr>
                <w:rFonts w:ascii="Arial" w:hAnsi="Arial" w:cs="Arial"/>
                <w:sz w:val="20"/>
                <w:szCs w:val="20"/>
                <w:lang w:val="en-GB"/>
              </w:rPr>
              <w:t>90</w:t>
            </w:r>
            <w:r w:rsidRPr="00710F8F">
              <w:rPr>
                <w:rFonts w:ascii="Arial" w:hAnsi="Arial" w:cs="Arial"/>
                <w:sz w:val="20"/>
                <w:szCs w:val="20"/>
                <w:lang w:val="en-GB"/>
              </w:rPr>
              <w:t>-100  excellent (5)</w:t>
            </w:r>
          </w:p>
          <w:p w:rsidR="00A51EAA" w:rsidRDefault="00A51EAA" w:rsidP="00E27102">
            <w:pPr>
              <w:tabs>
                <w:tab w:val="left" w:pos="2820"/>
              </w:tabs>
              <w:spacing w:after="0" w:line="240" w:lineRule="auto"/>
              <w:rPr>
                <w:rFonts w:ascii="Arial" w:hAnsi="Arial" w:cs="Arial"/>
                <w:sz w:val="20"/>
                <w:szCs w:val="20"/>
                <w:lang w:val="en-GB"/>
              </w:rPr>
            </w:pPr>
          </w:p>
          <w:p w:rsidR="00A51EAA" w:rsidRPr="000D33F9" w:rsidRDefault="00A51EAA" w:rsidP="00E27102">
            <w:pPr>
              <w:tabs>
                <w:tab w:val="left" w:pos="2820"/>
              </w:tabs>
              <w:spacing w:after="0" w:line="240" w:lineRule="auto"/>
              <w:rPr>
                <w:rFonts w:ascii="Arial" w:hAnsi="Arial" w:cs="Arial"/>
                <w:sz w:val="20"/>
                <w:szCs w:val="20"/>
                <w:lang w:val="en-GB"/>
              </w:rPr>
            </w:pPr>
            <w:r w:rsidRPr="00710F8F">
              <w:rPr>
                <w:rFonts w:ascii="Arial" w:hAnsi="Arial" w:cs="Arial"/>
                <w:sz w:val="20"/>
                <w:szCs w:val="20"/>
                <w:lang w:val="en-GB"/>
              </w:rPr>
              <w:t xml:space="preserve">The exam is deemed </w:t>
            </w:r>
            <w:r>
              <w:rPr>
                <w:rFonts w:ascii="Arial" w:hAnsi="Arial" w:cs="Arial"/>
                <w:sz w:val="20"/>
                <w:szCs w:val="20"/>
                <w:lang w:val="en-GB"/>
              </w:rPr>
              <w:t>to be passed if the student has</w:t>
            </w:r>
            <w:r w:rsidRPr="00710F8F">
              <w:rPr>
                <w:rFonts w:ascii="Arial" w:hAnsi="Arial" w:cs="Arial"/>
                <w:sz w:val="20"/>
                <w:szCs w:val="20"/>
                <w:lang w:val="en-GB"/>
              </w:rPr>
              <w:t xml:space="preserve"> achieved </w:t>
            </w:r>
            <w:r>
              <w:rPr>
                <w:rFonts w:ascii="Arial" w:hAnsi="Arial" w:cs="Arial"/>
                <w:sz w:val="20"/>
                <w:szCs w:val="20"/>
                <w:lang w:val="en-GB"/>
              </w:rPr>
              <w:t>written test scores of minimum 60% of each test.</w:t>
            </w:r>
          </w:p>
        </w:tc>
      </w:tr>
      <w:tr w:rsidR="00A51EAA" w:rsidRPr="00BC2149" w:rsidTr="00E27102">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51EAA" w:rsidRPr="00BC2149" w:rsidRDefault="00A51EAA" w:rsidP="00E27102">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A51EAA" w:rsidRPr="00BC2149" w:rsidRDefault="00A51EAA" w:rsidP="00E27102">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51EAA" w:rsidRPr="00BC2149" w:rsidRDefault="00A51EAA" w:rsidP="00E27102">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51EAA" w:rsidRPr="00BC2149" w:rsidRDefault="00A51EAA" w:rsidP="00E27102">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A51EAA" w:rsidRPr="00BC2149" w:rsidTr="00E27102">
        <w:trPr>
          <w:trHeight w:val="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E67F16" w:rsidRDefault="00A51EAA" w:rsidP="00E27102">
            <w:pPr>
              <w:spacing w:after="0"/>
              <w:rPr>
                <w:rFonts w:ascii="Arial" w:hAnsi="Arial" w:cs="Arial"/>
                <w:sz w:val="20"/>
                <w:szCs w:val="20"/>
              </w:rPr>
            </w:pPr>
            <w:r w:rsidRPr="00AF2D8C">
              <w:rPr>
                <w:rFonts w:ascii="Arial" w:hAnsi="Arial" w:cs="Arial"/>
                <w:sz w:val="20"/>
                <w:szCs w:val="20"/>
              </w:rPr>
              <w:t>Nikolić, N; Pečarić, M.: Uvod u financije, Naklada Ekonomski fakultet Sveučilišta u Splitu,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A51EAA" w:rsidRPr="00892B73" w:rsidRDefault="00A51EAA" w:rsidP="00E27102">
            <w:pPr>
              <w:tabs>
                <w:tab w:val="left" w:pos="2820"/>
              </w:tabs>
              <w:spacing w:after="0"/>
              <w:jc w:val="center"/>
              <w:rPr>
                <w:rFonts w:ascii="Arial" w:hAnsi="Arial" w:cs="Arial"/>
                <w:color w:val="000000"/>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A51EAA" w:rsidRPr="00892B73" w:rsidRDefault="00A51EAA" w:rsidP="00E27102">
            <w:pPr>
              <w:tabs>
                <w:tab w:val="left" w:pos="2820"/>
              </w:tabs>
              <w:spacing w:after="0"/>
              <w:jc w:val="center"/>
              <w:rPr>
                <w:rFonts w:ascii="Arial" w:hAnsi="Arial" w:cs="Arial"/>
                <w:color w:val="000000"/>
                <w:sz w:val="20"/>
                <w:szCs w:val="20"/>
              </w:rPr>
            </w:pPr>
          </w:p>
        </w:tc>
      </w:tr>
      <w:tr w:rsidR="00A51EAA" w:rsidRPr="00BC2149" w:rsidTr="00E27102">
        <w:trPr>
          <w:trHeight w:val="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DC7282" w:rsidRDefault="00A51EAA" w:rsidP="00E27102">
            <w:pPr>
              <w:tabs>
                <w:tab w:val="left" w:pos="2820"/>
              </w:tabs>
              <w:spacing w:after="0"/>
              <w:rPr>
                <w:rFonts w:ascii="Arial" w:hAnsi="Arial" w:cs="Arial"/>
                <w:color w:val="000000"/>
                <w:sz w:val="20"/>
                <w:szCs w:val="20"/>
                <w:lang w:val="en-GB"/>
              </w:rPr>
            </w:pPr>
            <w:r w:rsidRPr="00AF2D8C">
              <w:rPr>
                <w:rFonts w:ascii="Arial" w:hAnsi="Arial" w:cs="Arial"/>
                <w:sz w:val="20"/>
                <w:szCs w:val="20"/>
              </w:rPr>
              <w:t xml:space="preserve">Nikolić, N; Pečarić, M.: Osnove monetarne ekonomije, Naklada </w:t>
            </w:r>
            <w:proofErr w:type="spellStart"/>
            <w:r w:rsidRPr="00AF2D8C">
              <w:rPr>
                <w:rFonts w:ascii="Arial" w:hAnsi="Arial" w:cs="Arial"/>
                <w:sz w:val="20"/>
                <w:szCs w:val="20"/>
              </w:rPr>
              <w:t>Protuđer</w:t>
            </w:r>
            <w:proofErr w:type="spellEnd"/>
            <w:r w:rsidRPr="00AF2D8C">
              <w:rPr>
                <w:rFonts w:ascii="Arial" w:hAnsi="Arial" w:cs="Arial"/>
                <w:sz w:val="20"/>
                <w:szCs w:val="20"/>
              </w:rPr>
              <w:t>, Split, 2007.</w:t>
            </w:r>
          </w:p>
        </w:tc>
        <w:tc>
          <w:tcPr>
            <w:tcW w:w="1244" w:type="dxa"/>
            <w:gridSpan w:val="2"/>
            <w:tcBorders>
              <w:left w:val="single" w:sz="8" w:space="0" w:color="auto"/>
              <w:right w:val="single" w:sz="8" w:space="0" w:color="auto"/>
            </w:tcBorders>
            <w:tcMar>
              <w:left w:w="57" w:type="dxa"/>
              <w:right w:w="57" w:type="dxa"/>
            </w:tcMar>
          </w:tcPr>
          <w:p w:rsidR="00A51EAA" w:rsidRPr="00892B73" w:rsidRDefault="00A51EAA" w:rsidP="00E27102">
            <w:pPr>
              <w:tabs>
                <w:tab w:val="left" w:pos="2820"/>
              </w:tabs>
              <w:spacing w:after="0"/>
              <w:jc w:val="center"/>
              <w:rPr>
                <w:rFonts w:ascii="Arial" w:hAnsi="Arial" w:cs="Arial"/>
                <w:color w:val="000000"/>
                <w:sz w:val="20"/>
                <w:szCs w:val="20"/>
              </w:rPr>
            </w:pPr>
          </w:p>
        </w:tc>
        <w:tc>
          <w:tcPr>
            <w:tcW w:w="1518" w:type="dxa"/>
            <w:gridSpan w:val="4"/>
            <w:tcBorders>
              <w:left w:val="single" w:sz="8" w:space="0" w:color="auto"/>
              <w:right w:val="single" w:sz="12" w:space="0" w:color="auto"/>
            </w:tcBorders>
            <w:tcMar>
              <w:left w:w="57" w:type="dxa"/>
              <w:right w:w="57" w:type="dxa"/>
            </w:tcMar>
          </w:tcPr>
          <w:p w:rsidR="00A51EAA" w:rsidRPr="00892B73" w:rsidRDefault="00A51EAA" w:rsidP="00E27102">
            <w:pPr>
              <w:tabs>
                <w:tab w:val="left" w:pos="2820"/>
              </w:tabs>
              <w:spacing w:after="0"/>
              <w:jc w:val="center"/>
              <w:rPr>
                <w:rFonts w:ascii="Arial" w:hAnsi="Arial" w:cs="Arial"/>
                <w:color w:val="000000"/>
                <w:sz w:val="20"/>
                <w:szCs w:val="20"/>
              </w:rPr>
            </w:pPr>
            <w:r w:rsidRPr="00892B73">
              <w:rPr>
                <w:rFonts w:ascii="Arial" w:hAnsi="Arial" w:cs="Arial"/>
                <w:sz w:val="20"/>
                <w:szCs w:val="20"/>
              </w:rPr>
              <w:fldChar w:fldCharType="begin">
                <w:ffData>
                  <w:name w:val="Text1"/>
                  <w:enabled/>
                  <w:calcOnExit w:val="0"/>
                  <w:textInput/>
                </w:ffData>
              </w:fldChar>
            </w:r>
            <w:r w:rsidRPr="00892B73">
              <w:rPr>
                <w:rFonts w:ascii="Arial" w:hAnsi="Arial" w:cs="Arial"/>
                <w:sz w:val="20"/>
                <w:szCs w:val="20"/>
              </w:rPr>
              <w:instrText xml:space="preserve"> FORMTEXT </w:instrText>
            </w:r>
            <w:r w:rsidRPr="00892B73">
              <w:rPr>
                <w:rFonts w:ascii="Arial" w:hAnsi="Arial" w:cs="Arial"/>
                <w:sz w:val="20"/>
                <w:szCs w:val="20"/>
              </w:rPr>
            </w:r>
            <w:r w:rsidRPr="00892B73">
              <w:rPr>
                <w:rFonts w:ascii="Arial" w:hAnsi="Arial" w:cs="Arial"/>
                <w:sz w:val="20"/>
                <w:szCs w:val="20"/>
              </w:rPr>
              <w:fldChar w:fldCharType="separate"/>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noProof/>
                <w:sz w:val="20"/>
                <w:szCs w:val="20"/>
              </w:rPr>
              <w:t> </w:t>
            </w:r>
            <w:r w:rsidRPr="00892B73">
              <w:rPr>
                <w:rFonts w:ascii="Arial" w:hAnsi="Arial" w:cs="Arial"/>
                <w:sz w:val="20"/>
                <w:szCs w:val="20"/>
              </w:rPr>
              <w:fldChar w:fldCharType="end"/>
            </w:r>
          </w:p>
        </w:tc>
      </w:tr>
      <w:tr w:rsidR="00A51EAA" w:rsidRPr="00BC2149" w:rsidTr="00E27102">
        <w:trPr>
          <w:trHeight w:val="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0F3634" w:rsidRDefault="00A51EAA" w:rsidP="00E27102">
            <w:pPr>
              <w:tabs>
                <w:tab w:val="left" w:pos="2820"/>
              </w:tabs>
              <w:spacing w:after="0"/>
              <w:rPr>
                <w:rFonts w:ascii="Arial" w:hAnsi="Arial" w:cs="Arial"/>
                <w:sz w:val="20"/>
                <w:szCs w:val="20"/>
                <w:lang w:val="en-GB"/>
              </w:rPr>
            </w:pPr>
            <w:r w:rsidRPr="000F3634">
              <w:rPr>
                <w:rFonts w:ascii="Arial" w:hAnsi="Arial" w:cs="Arial"/>
                <w:sz w:val="20"/>
                <w:szCs w:val="20"/>
                <w:lang w:val="en-GB"/>
              </w:rPr>
              <w:t xml:space="preserve">Authorized lectures and teaching materials on </w:t>
            </w:r>
            <w:proofErr w:type="spellStart"/>
            <w:r w:rsidRPr="000F3634">
              <w:rPr>
                <w:rFonts w:ascii="Arial" w:hAnsi="Arial" w:cs="Arial"/>
                <w:sz w:val="20"/>
                <w:szCs w:val="20"/>
                <w:lang w:val="en-GB"/>
              </w:rPr>
              <w:t>Moodle</w:t>
            </w:r>
            <w:proofErr w:type="spellEnd"/>
            <w:r w:rsidRPr="000F3634">
              <w:rPr>
                <w:rFonts w:ascii="Arial" w:hAnsi="Arial" w:cs="Arial"/>
                <w:sz w:val="20"/>
                <w:szCs w:val="20"/>
                <w:lang w:val="en-GB"/>
              </w:rPr>
              <w:t xml:space="preserve"> (script and lecture notes)</w:t>
            </w:r>
          </w:p>
        </w:tc>
        <w:tc>
          <w:tcPr>
            <w:tcW w:w="1244" w:type="dxa"/>
            <w:gridSpan w:val="2"/>
            <w:tcBorders>
              <w:left w:val="single" w:sz="8" w:space="0" w:color="auto"/>
              <w:right w:val="single" w:sz="8" w:space="0" w:color="auto"/>
            </w:tcBorders>
            <w:tcMar>
              <w:left w:w="57" w:type="dxa"/>
              <w:right w:w="57" w:type="dxa"/>
            </w:tcMar>
          </w:tcPr>
          <w:p w:rsidR="00A51EAA" w:rsidRPr="000F3634" w:rsidRDefault="00A51EAA" w:rsidP="00E27102">
            <w:pPr>
              <w:tabs>
                <w:tab w:val="left" w:pos="2820"/>
              </w:tabs>
              <w:spacing w:after="0"/>
              <w:jc w:val="center"/>
              <w:rPr>
                <w:rFonts w:ascii="Arial" w:hAnsi="Arial" w:cs="Arial"/>
                <w:sz w:val="20"/>
                <w:szCs w:val="20"/>
                <w:lang w:val="en-GB"/>
              </w:rPr>
            </w:pPr>
            <w:r w:rsidRPr="000F3634">
              <w:rPr>
                <w:rFonts w:ascii="Arial" w:hAnsi="Arial" w:cs="Arial"/>
                <w:sz w:val="20"/>
                <w:szCs w:val="20"/>
                <w:lang w:val="en-GB"/>
              </w:rPr>
              <w:t>-</w:t>
            </w:r>
          </w:p>
        </w:tc>
        <w:tc>
          <w:tcPr>
            <w:tcW w:w="1518" w:type="dxa"/>
            <w:gridSpan w:val="4"/>
            <w:tcBorders>
              <w:left w:val="single" w:sz="8" w:space="0" w:color="auto"/>
              <w:right w:val="single" w:sz="12" w:space="0" w:color="auto"/>
            </w:tcBorders>
            <w:tcMar>
              <w:left w:w="57" w:type="dxa"/>
              <w:right w:w="57" w:type="dxa"/>
            </w:tcMar>
          </w:tcPr>
          <w:p w:rsidR="00A51EAA" w:rsidRPr="000F3634" w:rsidRDefault="00A51EAA" w:rsidP="00E27102">
            <w:pPr>
              <w:tabs>
                <w:tab w:val="left" w:pos="2820"/>
              </w:tabs>
              <w:spacing w:after="0"/>
              <w:jc w:val="center"/>
              <w:rPr>
                <w:rFonts w:ascii="Arial" w:hAnsi="Arial" w:cs="Arial"/>
                <w:sz w:val="20"/>
                <w:szCs w:val="20"/>
                <w:lang w:val="en-GB"/>
              </w:rPr>
            </w:pPr>
            <w:proofErr w:type="spellStart"/>
            <w:r w:rsidRPr="000F3634">
              <w:rPr>
                <w:rFonts w:ascii="Arial" w:hAnsi="Arial" w:cs="Arial"/>
                <w:sz w:val="20"/>
                <w:szCs w:val="20"/>
                <w:lang w:val="en-GB"/>
              </w:rPr>
              <w:t>Moodle</w:t>
            </w:r>
            <w:proofErr w:type="spellEnd"/>
          </w:p>
        </w:tc>
      </w:tr>
      <w:tr w:rsidR="00A51EAA" w:rsidRPr="00BC2149" w:rsidTr="00E27102">
        <w:trPr>
          <w:trHeight w:val="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BC2149" w:rsidRDefault="00A51EAA" w:rsidP="00E27102">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A51EAA" w:rsidRPr="00BC2149" w:rsidTr="00E27102">
        <w:trPr>
          <w:trHeight w:val="1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BC2149" w:rsidRDefault="00A51EAA" w:rsidP="00E27102">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A51EAA" w:rsidRPr="00BC2149" w:rsidTr="00E27102">
        <w:trPr>
          <w:trHeight w:val="1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BC2149" w:rsidRDefault="00A51EAA" w:rsidP="00E27102">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A51EAA" w:rsidRPr="00BC2149" w:rsidTr="00E27102">
        <w:trPr>
          <w:trHeight w:val="175"/>
        </w:trPr>
        <w:tc>
          <w:tcPr>
            <w:tcW w:w="1912" w:type="dxa"/>
            <w:vMerge/>
            <w:tcBorders>
              <w:left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A51EAA" w:rsidRPr="00BC2149" w:rsidRDefault="00A51EAA" w:rsidP="00E27102">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A51EAA" w:rsidRPr="00BC2149" w:rsidTr="00E27102">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51EAA" w:rsidRPr="00BC2149" w:rsidRDefault="00A51EAA" w:rsidP="00E27102">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A51EAA" w:rsidRPr="00BC2149" w:rsidRDefault="00A51EAA" w:rsidP="00E27102">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A51EAA" w:rsidRPr="00BC2149" w:rsidRDefault="00A51EAA" w:rsidP="00E27102">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r w:rsidR="00A51EAA" w:rsidRPr="00BC2149" w:rsidTr="00E27102">
        <w:tc>
          <w:tcPr>
            <w:tcW w:w="1912" w:type="dxa"/>
            <w:tcBorders>
              <w:top w:val="single" w:sz="12" w:space="0" w:color="auto"/>
              <w:left w:val="single" w:sz="12" w:space="0" w:color="auto"/>
            </w:tcBorders>
            <w:shd w:val="clear" w:color="auto" w:fill="CCFFFF"/>
            <w:tcMar>
              <w:left w:w="57" w:type="dxa"/>
              <w:right w:w="57" w:type="dxa"/>
            </w:tcMar>
            <w:vAlign w:val="center"/>
          </w:tcPr>
          <w:p w:rsidR="00A51EAA" w:rsidRPr="00BC2149" w:rsidRDefault="00A51EAA" w:rsidP="00E27102">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51EAA" w:rsidRPr="00710F8F" w:rsidRDefault="00A51EAA" w:rsidP="00E27102">
            <w:pPr>
              <w:spacing w:after="0" w:line="240" w:lineRule="auto"/>
              <w:rPr>
                <w:rFonts w:ascii="Arial" w:hAnsi="Arial" w:cs="Arial"/>
                <w:i/>
                <w:sz w:val="20"/>
                <w:szCs w:val="20"/>
                <w:lang w:val="en-GB" w:eastAsia="hr-HR"/>
              </w:rPr>
            </w:pPr>
            <w:r w:rsidRPr="00710F8F">
              <w:rPr>
                <w:rFonts w:ascii="Arial" w:hAnsi="Arial" w:cs="Arial"/>
                <w:i/>
                <w:sz w:val="20"/>
                <w:szCs w:val="20"/>
                <w:lang w:val="en-GB" w:eastAsia="hr-HR"/>
              </w:rPr>
              <w:t>Textbooks and books:</w:t>
            </w:r>
          </w:p>
          <w:p w:rsidR="00A51EAA" w:rsidRDefault="00A51EAA" w:rsidP="00E27102">
            <w:pPr>
              <w:spacing w:after="0" w:line="240" w:lineRule="auto"/>
              <w:rPr>
                <w:rFonts w:ascii="Arial" w:hAnsi="Arial" w:cs="Arial"/>
                <w:sz w:val="20"/>
                <w:szCs w:val="20"/>
                <w:lang w:eastAsia="hr-HR"/>
              </w:rPr>
            </w:pPr>
          </w:p>
          <w:p w:rsidR="00A51EAA" w:rsidRDefault="00A51EAA" w:rsidP="00A51EAA">
            <w:pPr>
              <w:numPr>
                <w:ilvl w:val="1"/>
                <w:numId w:val="3"/>
              </w:numPr>
              <w:tabs>
                <w:tab w:val="clear" w:pos="1440"/>
                <w:tab w:val="num" w:pos="-118"/>
                <w:tab w:val="left" w:pos="-40"/>
              </w:tabs>
              <w:spacing w:after="0"/>
              <w:ind w:left="0" w:hanging="118"/>
              <w:rPr>
                <w:rFonts w:ascii="Arial" w:hAnsi="Arial" w:cs="Arial"/>
                <w:sz w:val="20"/>
                <w:szCs w:val="20"/>
              </w:rPr>
            </w:pPr>
            <w:proofErr w:type="spellStart"/>
            <w:r w:rsidRPr="00A13323">
              <w:rPr>
                <w:rFonts w:ascii="Arial" w:hAnsi="Arial" w:cs="Arial"/>
                <w:sz w:val="20"/>
                <w:szCs w:val="20"/>
              </w:rPr>
              <w:t>Lovrinović</w:t>
            </w:r>
            <w:proofErr w:type="spellEnd"/>
            <w:r w:rsidRPr="00A13323">
              <w:rPr>
                <w:rFonts w:ascii="Arial" w:hAnsi="Arial" w:cs="Arial"/>
                <w:sz w:val="20"/>
                <w:szCs w:val="20"/>
              </w:rPr>
              <w:t>, I. i Ivanov, M.: Monetarna politika, RRIF, Zagreb, 2009.</w:t>
            </w:r>
          </w:p>
          <w:p w:rsidR="00A51EAA" w:rsidRPr="00710F8F" w:rsidRDefault="00A51EAA" w:rsidP="00A51EAA">
            <w:pPr>
              <w:numPr>
                <w:ilvl w:val="1"/>
                <w:numId w:val="3"/>
              </w:numPr>
              <w:tabs>
                <w:tab w:val="clear" w:pos="1440"/>
                <w:tab w:val="num" w:pos="-118"/>
                <w:tab w:val="left" w:pos="-40"/>
              </w:tabs>
              <w:spacing w:after="0"/>
              <w:ind w:left="0" w:hanging="118"/>
              <w:rPr>
                <w:rFonts w:ascii="Arial" w:hAnsi="Arial" w:cs="Arial"/>
                <w:sz w:val="20"/>
                <w:szCs w:val="20"/>
              </w:rPr>
            </w:pPr>
            <w:r w:rsidRPr="00710F8F">
              <w:rPr>
                <w:rFonts w:ascii="Arial" w:hAnsi="Arial" w:cs="Arial"/>
                <w:sz w:val="20"/>
                <w:szCs w:val="20"/>
                <w:lang w:eastAsia="hr-HR"/>
              </w:rPr>
              <w:t xml:space="preserve">Miller, </w:t>
            </w:r>
            <w:proofErr w:type="spellStart"/>
            <w:r w:rsidRPr="00710F8F">
              <w:rPr>
                <w:rFonts w:ascii="Arial" w:hAnsi="Arial" w:cs="Arial"/>
                <w:sz w:val="20"/>
                <w:szCs w:val="20"/>
                <w:lang w:eastAsia="hr-HR"/>
              </w:rPr>
              <w:t>VanHoose</w:t>
            </w:r>
            <w:proofErr w:type="spellEnd"/>
            <w:r w:rsidRPr="00710F8F">
              <w:rPr>
                <w:rFonts w:ascii="Arial" w:hAnsi="Arial" w:cs="Arial"/>
                <w:sz w:val="20"/>
                <w:szCs w:val="20"/>
                <w:lang w:eastAsia="hr-HR"/>
              </w:rPr>
              <w:t xml:space="preserve">: Moderni novac i bankarstvo, Mate, Zagreb, 1997. </w:t>
            </w:r>
          </w:p>
          <w:p w:rsidR="00A51EAA" w:rsidRDefault="00A51EAA" w:rsidP="00E27102">
            <w:pPr>
              <w:tabs>
                <w:tab w:val="left" w:pos="2820"/>
              </w:tabs>
              <w:spacing w:after="0"/>
              <w:rPr>
                <w:rFonts w:ascii="Arial" w:hAnsi="Arial" w:cs="Arial"/>
                <w:sz w:val="20"/>
                <w:szCs w:val="20"/>
                <w:lang w:eastAsia="hr-HR"/>
              </w:rPr>
            </w:pPr>
            <w:proofErr w:type="spellStart"/>
            <w:r w:rsidRPr="00872BC9">
              <w:rPr>
                <w:rFonts w:ascii="Arial" w:hAnsi="Arial" w:cs="Arial"/>
                <w:sz w:val="20"/>
                <w:szCs w:val="20"/>
                <w:lang w:eastAsia="hr-HR"/>
              </w:rPr>
              <w:t>The</w:t>
            </w:r>
            <w:proofErr w:type="spellEnd"/>
            <w:r w:rsidRPr="00872BC9">
              <w:rPr>
                <w:rFonts w:ascii="Arial" w:hAnsi="Arial" w:cs="Arial"/>
                <w:sz w:val="20"/>
                <w:szCs w:val="20"/>
                <w:lang w:eastAsia="hr-HR"/>
              </w:rPr>
              <w:t xml:space="preserve"> </w:t>
            </w:r>
            <w:proofErr w:type="spellStart"/>
            <w:r w:rsidRPr="00872BC9">
              <w:rPr>
                <w:rFonts w:ascii="Arial" w:hAnsi="Arial" w:cs="Arial"/>
                <w:sz w:val="20"/>
                <w:szCs w:val="20"/>
                <w:lang w:eastAsia="hr-HR"/>
              </w:rPr>
              <w:t>Law</w:t>
            </w:r>
            <w:proofErr w:type="spellEnd"/>
            <w:r w:rsidRPr="00872BC9">
              <w:rPr>
                <w:rFonts w:ascii="Arial" w:hAnsi="Arial" w:cs="Arial"/>
                <w:sz w:val="20"/>
                <w:szCs w:val="20"/>
                <w:lang w:eastAsia="hr-HR"/>
              </w:rPr>
              <w:t xml:space="preserve"> on </w:t>
            </w:r>
            <w:proofErr w:type="spellStart"/>
            <w:r w:rsidRPr="00872BC9">
              <w:rPr>
                <w:rFonts w:ascii="Arial" w:hAnsi="Arial" w:cs="Arial"/>
                <w:sz w:val="20"/>
                <w:szCs w:val="20"/>
                <w:lang w:eastAsia="hr-HR"/>
              </w:rPr>
              <w:t>the</w:t>
            </w:r>
            <w:proofErr w:type="spellEnd"/>
            <w:r w:rsidRPr="00872BC9">
              <w:rPr>
                <w:rFonts w:ascii="Arial" w:hAnsi="Arial" w:cs="Arial"/>
                <w:sz w:val="20"/>
                <w:szCs w:val="20"/>
                <w:lang w:eastAsia="hr-HR"/>
              </w:rPr>
              <w:t xml:space="preserve"> </w:t>
            </w:r>
            <w:proofErr w:type="spellStart"/>
            <w:r w:rsidRPr="00872BC9">
              <w:rPr>
                <w:rFonts w:ascii="Arial" w:hAnsi="Arial" w:cs="Arial"/>
                <w:sz w:val="20"/>
                <w:szCs w:val="20"/>
                <w:lang w:eastAsia="hr-HR"/>
              </w:rPr>
              <w:t>Croatian</w:t>
            </w:r>
            <w:proofErr w:type="spellEnd"/>
            <w:r w:rsidRPr="00872BC9">
              <w:rPr>
                <w:rFonts w:ascii="Arial" w:hAnsi="Arial" w:cs="Arial"/>
                <w:sz w:val="20"/>
                <w:szCs w:val="20"/>
                <w:lang w:eastAsia="hr-HR"/>
              </w:rPr>
              <w:t xml:space="preserve"> National Bank</w:t>
            </w:r>
          </w:p>
          <w:p w:rsidR="00A51EAA" w:rsidRDefault="00A51EAA" w:rsidP="00E27102">
            <w:pPr>
              <w:tabs>
                <w:tab w:val="left" w:pos="2820"/>
              </w:tabs>
              <w:spacing w:after="0"/>
              <w:rPr>
                <w:rFonts w:ascii="Arial" w:hAnsi="Arial" w:cs="Arial"/>
                <w:sz w:val="20"/>
                <w:szCs w:val="20"/>
                <w:lang w:eastAsia="hr-HR"/>
              </w:rPr>
            </w:pPr>
          </w:p>
          <w:p w:rsidR="00A51EAA" w:rsidRPr="005C5DAA" w:rsidRDefault="00A51EAA" w:rsidP="00E27102">
            <w:pPr>
              <w:tabs>
                <w:tab w:val="left" w:pos="2820"/>
              </w:tabs>
              <w:spacing w:after="0"/>
              <w:rPr>
                <w:rFonts w:ascii="Arial" w:hAnsi="Arial" w:cs="Arial"/>
                <w:i/>
                <w:sz w:val="20"/>
                <w:szCs w:val="20"/>
                <w:lang w:val="en-GB"/>
              </w:rPr>
            </w:pPr>
            <w:r w:rsidRPr="005C5DAA">
              <w:rPr>
                <w:rFonts w:ascii="Arial" w:hAnsi="Arial" w:cs="Arial"/>
                <w:i/>
                <w:sz w:val="20"/>
                <w:szCs w:val="20"/>
                <w:lang w:val="en-GB"/>
              </w:rPr>
              <w:t>Articles:</w:t>
            </w:r>
          </w:p>
          <w:p w:rsidR="00A51EAA" w:rsidRPr="00710F8F" w:rsidRDefault="00A51EAA" w:rsidP="00E27102">
            <w:pPr>
              <w:tabs>
                <w:tab w:val="left" w:pos="2820"/>
              </w:tabs>
              <w:spacing w:after="0"/>
              <w:rPr>
                <w:rFonts w:ascii="Arial" w:hAnsi="Arial" w:cs="Arial"/>
                <w:sz w:val="20"/>
                <w:szCs w:val="20"/>
                <w:lang w:val="en-GB"/>
              </w:rPr>
            </w:pPr>
            <w:r w:rsidRPr="00710F8F">
              <w:rPr>
                <w:rFonts w:ascii="Arial" w:hAnsi="Arial" w:cs="Arial"/>
                <w:sz w:val="20"/>
                <w:szCs w:val="20"/>
                <w:lang w:val="en-GB"/>
              </w:rPr>
              <w:t xml:space="preserve">Pečarić, M., Pivac, S. </w:t>
            </w:r>
            <w:proofErr w:type="spellStart"/>
            <w:r w:rsidRPr="00710F8F">
              <w:rPr>
                <w:rFonts w:ascii="Arial" w:hAnsi="Arial" w:cs="Arial"/>
                <w:sz w:val="20"/>
                <w:szCs w:val="20"/>
                <w:lang w:val="en-GB"/>
              </w:rPr>
              <w:t>i</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Visković</w:t>
            </w:r>
            <w:proofErr w:type="spellEnd"/>
            <w:r w:rsidRPr="00710F8F">
              <w:rPr>
                <w:rFonts w:ascii="Arial" w:hAnsi="Arial" w:cs="Arial"/>
                <w:sz w:val="20"/>
                <w:szCs w:val="20"/>
                <w:lang w:val="en-GB"/>
              </w:rPr>
              <w:t>, J.:  Multivariate approach to determination of intermediate target of monetary policy strategy in CEE countries, Croatian Operational Research Review, Publisher: Croatian Operational Research Society, CRORR 5, 2014, ISSN: 1848-0225 Print, ISSN 1848-9931 Online, p. 221.-234.</w:t>
            </w:r>
          </w:p>
          <w:p w:rsidR="00A51EAA" w:rsidRDefault="00A51EAA" w:rsidP="00E27102">
            <w:pPr>
              <w:tabs>
                <w:tab w:val="left" w:pos="2820"/>
              </w:tabs>
              <w:spacing w:after="0"/>
              <w:rPr>
                <w:rFonts w:ascii="Arial" w:hAnsi="Arial" w:cs="Arial"/>
                <w:sz w:val="20"/>
                <w:szCs w:val="20"/>
                <w:lang w:val="en-GB"/>
              </w:rPr>
            </w:pPr>
          </w:p>
          <w:p w:rsidR="00A51EAA" w:rsidRDefault="00A51EAA" w:rsidP="00E27102">
            <w:pPr>
              <w:tabs>
                <w:tab w:val="left" w:pos="2820"/>
              </w:tabs>
              <w:spacing w:after="0"/>
              <w:rPr>
                <w:rFonts w:ascii="Arial" w:hAnsi="Arial" w:cs="Arial"/>
                <w:sz w:val="20"/>
                <w:szCs w:val="20"/>
                <w:lang w:val="en-GB"/>
              </w:rPr>
            </w:pPr>
            <w:proofErr w:type="spellStart"/>
            <w:r w:rsidRPr="00710F8F">
              <w:rPr>
                <w:rFonts w:ascii="Arial" w:hAnsi="Arial" w:cs="Arial"/>
                <w:sz w:val="20"/>
                <w:szCs w:val="20"/>
                <w:lang w:val="en-GB"/>
              </w:rPr>
              <w:t>Visković</w:t>
            </w:r>
            <w:proofErr w:type="spellEnd"/>
            <w:r w:rsidRPr="00710F8F">
              <w:rPr>
                <w:rFonts w:ascii="Arial" w:hAnsi="Arial" w:cs="Arial"/>
                <w:sz w:val="20"/>
                <w:szCs w:val="20"/>
                <w:lang w:val="en-GB"/>
              </w:rPr>
              <w:t xml:space="preserve">, J. </w:t>
            </w:r>
            <w:proofErr w:type="spellStart"/>
            <w:r w:rsidRPr="00710F8F">
              <w:rPr>
                <w:rFonts w:ascii="Arial" w:hAnsi="Arial" w:cs="Arial"/>
                <w:sz w:val="20"/>
                <w:szCs w:val="20"/>
                <w:lang w:val="en-GB"/>
              </w:rPr>
              <w:t>i</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Kalinić</w:t>
            </w:r>
            <w:proofErr w:type="spellEnd"/>
            <w:r w:rsidRPr="00710F8F">
              <w:rPr>
                <w:rFonts w:ascii="Arial" w:hAnsi="Arial" w:cs="Arial"/>
                <w:sz w:val="20"/>
                <w:szCs w:val="20"/>
                <w:lang w:val="en-GB"/>
              </w:rPr>
              <w:t xml:space="preserve">, H. </w:t>
            </w:r>
            <w:proofErr w:type="spellStart"/>
            <w:r w:rsidRPr="00710F8F">
              <w:rPr>
                <w:rFonts w:ascii="Arial" w:hAnsi="Arial" w:cs="Arial"/>
                <w:sz w:val="20"/>
                <w:szCs w:val="20"/>
                <w:lang w:val="en-GB"/>
              </w:rPr>
              <w:t>Relevantnost</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virtualnih</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valuta</w:t>
            </w:r>
            <w:proofErr w:type="spellEnd"/>
            <w:r w:rsidRPr="00710F8F">
              <w:rPr>
                <w:rFonts w:ascii="Arial" w:hAnsi="Arial" w:cs="Arial"/>
                <w:sz w:val="20"/>
                <w:szCs w:val="20"/>
                <w:lang w:val="en-GB"/>
              </w:rPr>
              <w:t xml:space="preserve"> za </w:t>
            </w:r>
            <w:proofErr w:type="spellStart"/>
            <w:r w:rsidRPr="00710F8F">
              <w:rPr>
                <w:rFonts w:ascii="Arial" w:hAnsi="Arial" w:cs="Arial"/>
                <w:sz w:val="20"/>
                <w:szCs w:val="20"/>
                <w:lang w:val="en-GB"/>
              </w:rPr>
              <w:t>nositelje</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monetarne</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politike</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studija</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slučaja</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bitcoin</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Financije</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nakon</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krize</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Forenzika</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etika</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i</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održivost</w:t>
            </w:r>
            <w:proofErr w:type="spellEnd"/>
            <w:r w:rsidRPr="00710F8F">
              <w:rPr>
                <w:rFonts w:ascii="Arial" w:hAnsi="Arial" w:cs="Arial"/>
                <w:sz w:val="20"/>
                <w:szCs w:val="20"/>
                <w:lang w:val="en-GB"/>
              </w:rPr>
              <w:t xml:space="preserve">, 978-953-281-061-5, </w:t>
            </w:r>
            <w:proofErr w:type="spellStart"/>
            <w:r w:rsidRPr="00710F8F">
              <w:rPr>
                <w:rFonts w:ascii="Arial" w:hAnsi="Arial" w:cs="Arial"/>
                <w:sz w:val="20"/>
                <w:szCs w:val="20"/>
                <w:lang w:val="en-GB"/>
              </w:rPr>
              <w:t>Sveučilište</w:t>
            </w:r>
            <w:proofErr w:type="spellEnd"/>
            <w:r w:rsidRPr="00710F8F">
              <w:rPr>
                <w:rFonts w:ascii="Arial" w:hAnsi="Arial" w:cs="Arial"/>
                <w:sz w:val="20"/>
                <w:szCs w:val="20"/>
                <w:lang w:val="en-GB"/>
              </w:rPr>
              <w:t xml:space="preserve"> u </w:t>
            </w:r>
            <w:proofErr w:type="spellStart"/>
            <w:r w:rsidRPr="00710F8F">
              <w:rPr>
                <w:rFonts w:ascii="Arial" w:hAnsi="Arial" w:cs="Arial"/>
                <w:sz w:val="20"/>
                <w:szCs w:val="20"/>
                <w:lang w:val="en-GB"/>
              </w:rPr>
              <w:t>Splitu</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Ekonomski</w:t>
            </w:r>
            <w:proofErr w:type="spellEnd"/>
            <w:r w:rsidRPr="00710F8F">
              <w:rPr>
                <w:rFonts w:ascii="Arial" w:hAnsi="Arial" w:cs="Arial"/>
                <w:sz w:val="20"/>
                <w:szCs w:val="20"/>
                <w:lang w:val="en-GB"/>
              </w:rPr>
              <w:t xml:space="preserve"> </w:t>
            </w:r>
            <w:proofErr w:type="spellStart"/>
            <w:r w:rsidRPr="00710F8F">
              <w:rPr>
                <w:rFonts w:ascii="Arial" w:hAnsi="Arial" w:cs="Arial"/>
                <w:sz w:val="20"/>
                <w:szCs w:val="20"/>
                <w:lang w:val="en-GB"/>
              </w:rPr>
              <w:t>fakultet</w:t>
            </w:r>
            <w:proofErr w:type="spellEnd"/>
            <w:r w:rsidRPr="00710F8F">
              <w:rPr>
                <w:rFonts w:ascii="Arial" w:hAnsi="Arial" w:cs="Arial"/>
                <w:sz w:val="20"/>
                <w:szCs w:val="20"/>
                <w:lang w:val="en-GB"/>
              </w:rPr>
              <w:t xml:space="preserve">, Split, </w:t>
            </w:r>
            <w:proofErr w:type="gramStart"/>
            <w:r w:rsidRPr="00710F8F">
              <w:rPr>
                <w:rFonts w:ascii="Arial" w:hAnsi="Arial" w:cs="Arial"/>
                <w:sz w:val="20"/>
                <w:szCs w:val="20"/>
                <w:lang w:val="en-GB"/>
              </w:rPr>
              <w:t>2014.,</w:t>
            </w:r>
            <w:proofErr w:type="gramEnd"/>
            <w:r w:rsidRPr="00710F8F">
              <w:rPr>
                <w:rFonts w:ascii="Arial" w:hAnsi="Arial" w:cs="Arial"/>
                <w:sz w:val="20"/>
                <w:szCs w:val="20"/>
                <w:lang w:val="en-GB"/>
              </w:rPr>
              <w:t xml:space="preserve"> str. 279. -300.</w:t>
            </w:r>
          </w:p>
          <w:p w:rsidR="00A51EAA" w:rsidRDefault="00A51EAA" w:rsidP="00E27102">
            <w:pPr>
              <w:tabs>
                <w:tab w:val="left" w:pos="2820"/>
              </w:tabs>
              <w:spacing w:after="0"/>
              <w:rPr>
                <w:rFonts w:ascii="Arial" w:hAnsi="Arial" w:cs="Arial"/>
                <w:sz w:val="20"/>
                <w:szCs w:val="20"/>
                <w:lang w:val="en-GB"/>
              </w:rPr>
            </w:pPr>
          </w:p>
          <w:p w:rsidR="00A51EAA" w:rsidRPr="005C5DAA" w:rsidRDefault="00A51EAA" w:rsidP="00E27102">
            <w:pPr>
              <w:tabs>
                <w:tab w:val="left" w:pos="2820"/>
              </w:tabs>
              <w:spacing w:after="0"/>
              <w:rPr>
                <w:rFonts w:ascii="Arial" w:hAnsi="Arial" w:cs="Arial"/>
                <w:i/>
                <w:sz w:val="20"/>
                <w:szCs w:val="20"/>
                <w:lang w:val="en-GB"/>
              </w:rPr>
            </w:pPr>
            <w:r w:rsidRPr="005C5DAA">
              <w:rPr>
                <w:rFonts w:ascii="Arial" w:hAnsi="Arial" w:cs="Arial"/>
                <w:i/>
                <w:sz w:val="20"/>
                <w:szCs w:val="20"/>
                <w:lang w:val="en-GB"/>
              </w:rPr>
              <w:t>Other sources:</w:t>
            </w:r>
          </w:p>
          <w:p w:rsidR="00A51EAA" w:rsidRDefault="00A51EAA" w:rsidP="00E27102">
            <w:pPr>
              <w:tabs>
                <w:tab w:val="left" w:pos="2820"/>
              </w:tabs>
              <w:spacing w:after="0"/>
              <w:rPr>
                <w:rFonts w:ascii="Arial" w:hAnsi="Arial" w:cs="Arial"/>
                <w:sz w:val="20"/>
                <w:szCs w:val="20"/>
                <w:lang w:val="en-GB"/>
              </w:rPr>
            </w:pPr>
            <w:r>
              <w:rPr>
                <w:rFonts w:ascii="Arial" w:hAnsi="Arial" w:cs="Arial"/>
                <w:sz w:val="20"/>
                <w:szCs w:val="20"/>
                <w:lang w:val="en-GB"/>
              </w:rPr>
              <w:t>CNB Regular Publications (Bulletin, Bank Bulletin, Annual Reports, …)</w:t>
            </w:r>
          </w:p>
          <w:p w:rsidR="00A51EAA" w:rsidRPr="00DC7282" w:rsidRDefault="00A51EAA" w:rsidP="00E27102">
            <w:pPr>
              <w:tabs>
                <w:tab w:val="left" w:pos="2820"/>
              </w:tabs>
              <w:spacing w:after="0"/>
              <w:rPr>
                <w:rFonts w:ascii="Arial" w:hAnsi="Arial" w:cs="Arial"/>
                <w:sz w:val="20"/>
                <w:szCs w:val="20"/>
                <w:lang w:val="en-GB"/>
              </w:rPr>
            </w:pPr>
            <w:r w:rsidRPr="00710F8F">
              <w:rPr>
                <w:rFonts w:ascii="Arial" w:hAnsi="Arial" w:cs="Arial"/>
                <w:sz w:val="20"/>
                <w:szCs w:val="20"/>
                <w:lang w:val="en-GB"/>
              </w:rPr>
              <w:t>www.hnb.hr</w:t>
            </w:r>
          </w:p>
        </w:tc>
      </w:tr>
      <w:tr w:rsidR="00A51EAA" w:rsidRPr="00BC2149" w:rsidTr="00E27102">
        <w:tc>
          <w:tcPr>
            <w:tcW w:w="1912" w:type="dxa"/>
            <w:tcBorders>
              <w:left w:val="single" w:sz="12" w:space="0" w:color="auto"/>
            </w:tcBorders>
            <w:shd w:val="clear" w:color="auto" w:fill="CCFFFF"/>
            <w:tcMar>
              <w:left w:w="57" w:type="dxa"/>
              <w:right w:w="57" w:type="dxa"/>
            </w:tcMar>
            <w:vAlign w:val="center"/>
          </w:tcPr>
          <w:p w:rsidR="00A51EAA" w:rsidRPr="00BC2149" w:rsidRDefault="00A51EAA" w:rsidP="00E27102">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51EAA" w:rsidRPr="00C96FB0" w:rsidRDefault="00A51EAA" w:rsidP="00A51EAA">
            <w:pPr>
              <w:numPr>
                <w:ilvl w:val="0"/>
                <w:numId w:val="4"/>
              </w:numPr>
              <w:tabs>
                <w:tab w:val="left" w:pos="356"/>
              </w:tabs>
              <w:spacing w:after="0"/>
              <w:rPr>
                <w:rFonts w:ascii="Arial" w:hAnsi="Arial" w:cs="Arial"/>
                <w:bCs/>
                <w:iCs/>
                <w:sz w:val="20"/>
                <w:szCs w:val="20"/>
                <w:lang w:val="en-US"/>
              </w:rPr>
            </w:pPr>
            <w:r w:rsidRPr="00C96FB0">
              <w:rPr>
                <w:rFonts w:ascii="Arial" w:hAnsi="Arial" w:cs="Arial"/>
                <w:bCs/>
                <w:iCs/>
                <w:sz w:val="20"/>
                <w:szCs w:val="20"/>
                <w:lang w:val="en-US"/>
              </w:rPr>
              <w:t>Class attendance records and documentation about students’ results in fulfilling their obligations (</w:t>
            </w:r>
            <w:r>
              <w:rPr>
                <w:rFonts w:ascii="Arial" w:hAnsi="Arial" w:cs="Arial"/>
                <w:bCs/>
                <w:iCs/>
                <w:sz w:val="20"/>
                <w:szCs w:val="20"/>
                <w:lang w:val="en-US"/>
              </w:rPr>
              <w:t>lecturer</w:t>
            </w:r>
            <w:r w:rsidRPr="00C96FB0">
              <w:rPr>
                <w:rFonts w:ascii="Arial" w:hAnsi="Arial" w:cs="Arial"/>
                <w:bCs/>
                <w:iCs/>
                <w:sz w:val="20"/>
                <w:szCs w:val="20"/>
                <w:lang w:val="en-US"/>
              </w:rPr>
              <w:t>)</w:t>
            </w:r>
          </w:p>
          <w:p w:rsidR="00A51EAA" w:rsidRPr="004C305D" w:rsidRDefault="00A51EAA" w:rsidP="00A51EAA">
            <w:pPr>
              <w:numPr>
                <w:ilvl w:val="0"/>
                <w:numId w:val="4"/>
              </w:numPr>
              <w:spacing w:after="0" w:line="240" w:lineRule="auto"/>
              <w:rPr>
                <w:rFonts w:ascii="Arial" w:hAnsi="Arial" w:cs="Arial"/>
                <w:sz w:val="20"/>
                <w:szCs w:val="20"/>
              </w:rPr>
            </w:pPr>
            <w:r w:rsidRPr="00C96FB0">
              <w:rPr>
                <w:rFonts w:ascii="Arial" w:hAnsi="Arial" w:cs="Arial"/>
                <w:bCs/>
                <w:iCs/>
                <w:sz w:val="20"/>
                <w:szCs w:val="20"/>
                <w:lang w:val="en-US"/>
              </w:rPr>
              <w:t xml:space="preserve">Class management surveillance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p w:rsidR="00A51EAA" w:rsidRPr="0093430E" w:rsidRDefault="00A51EAA" w:rsidP="00A51EAA">
            <w:pPr>
              <w:numPr>
                <w:ilvl w:val="0"/>
                <w:numId w:val="4"/>
              </w:numPr>
              <w:spacing w:after="0" w:line="240" w:lineRule="auto"/>
              <w:rPr>
                <w:rFonts w:ascii="Arial" w:hAnsi="Arial" w:cs="Arial"/>
                <w:bCs/>
                <w:iCs/>
                <w:sz w:val="20"/>
                <w:szCs w:val="20"/>
                <w:lang w:val="en-US"/>
              </w:rPr>
            </w:pPr>
            <w:r w:rsidRPr="00C96FB0">
              <w:rPr>
                <w:rFonts w:ascii="Arial" w:hAnsi="Arial" w:cs="Arial"/>
                <w:bCs/>
                <w:iCs/>
                <w:sz w:val="20"/>
                <w:szCs w:val="20"/>
                <w:lang w:val="en-US"/>
              </w:rPr>
              <w:t xml:space="preserve">Study efficacy analysis of all study courses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p w:rsidR="00A51EAA" w:rsidRPr="004C305D" w:rsidRDefault="00A51EAA" w:rsidP="00A51EAA">
            <w:pPr>
              <w:numPr>
                <w:ilvl w:val="0"/>
                <w:numId w:val="4"/>
              </w:numPr>
              <w:spacing w:after="0" w:line="240" w:lineRule="auto"/>
              <w:rPr>
                <w:rFonts w:ascii="Arial" w:hAnsi="Arial" w:cs="Arial"/>
                <w:sz w:val="20"/>
                <w:szCs w:val="20"/>
              </w:rPr>
            </w:pPr>
            <w:r w:rsidRPr="00C96FB0">
              <w:rPr>
                <w:rFonts w:ascii="Arial" w:hAnsi="Arial" w:cs="Arial"/>
                <w:bCs/>
                <w:iCs/>
                <w:sz w:val="20"/>
                <w:szCs w:val="20"/>
                <w:lang w:val="en-US"/>
              </w:rPr>
              <w:t xml:space="preserve">Student poll on </w:t>
            </w:r>
            <w:r>
              <w:rPr>
                <w:rFonts w:ascii="Arial" w:hAnsi="Arial" w:cs="Arial"/>
                <w:bCs/>
                <w:iCs/>
                <w:sz w:val="20"/>
                <w:szCs w:val="20"/>
                <w:lang w:val="en-US"/>
              </w:rPr>
              <w:t>lecturer and c</w:t>
            </w:r>
            <w:r w:rsidRPr="00C96FB0">
              <w:rPr>
                <w:rFonts w:ascii="Arial" w:hAnsi="Arial" w:cs="Arial"/>
                <w:bCs/>
                <w:iCs/>
                <w:sz w:val="20"/>
                <w:szCs w:val="20"/>
                <w:lang w:val="en-US"/>
              </w:rPr>
              <w:t>lass efficacy for each study course</w:t>
            </w:r>
            <w:r w:rsidRPr="001C2EF9">
              <w:rPr>
                <w:rFonts w:ascii="Arial" w:hAnsi="Arial" w:cs="Arial"/>
                <w:sz w:val="20"/>
                <w:szCs w:val="20"/>
                <w:lang w:val="en-GB"/>
              </w:rPr>
              <w:t xml:space="preserve"> (University of Split, </w:t>
            </w:r>
            <w:r w:rsidRPr="00C96FB0">
              <w:rPr>
                <w:rFonts w:ascii="Arial" w:hAnsi="Arial" w:cs="Arial"/>
                <w:bCs/>
                <w:iCs/>
                <w:sz w:val="20"/>
                <w:szCs w:val="20"/>
                <w:lang w:val="en-US"/>
              </w:rPr>
              <w:t>Quality Improvement Center</w:t>
            </w:r>
            <w:r w:rsidRPr="001C2EF9">
              <w:rPr>
                <w:rFonts w:ascii="Arial" w:hAnsi="Arial" w:cs="Arial"/>
                <w:sz w:val="20"/>
                <w:szCs w:val="20"/>
                <w:lang w:val="en-GB"/>
              </w:rPr>
              <w:t>)</w:t>
            </w:r>
          </w:p>
          <w:p w:rsidR="00A51EAA" w:rsidRPr="00BC2149" w:rsidRDefault="00A51EAA" w:rsidP="00A51EAA">
            <w:pPr>
              <w:numPr>
                <w:ilvl w:val="0"/>
                <w:numId w:val="4"/>
              </w:numPr>
              <w:spacing w:after="0" w:line="240" w:lineRule="auto"/>
              <w:rPr>
                <w:rFonts w:ascii="Arial" w:hAnsi="Arial" w:cs="Arial"/>
                <w:sz w:val="20"/>
                <w:szCs w:val="20"/>
              </w:rPr>
            </w:pPr>
            <w:r w:rsidRPr="00C96FB0">
              <w:rPr>
                <w:rFonts w:ascii="Arial" w:hAnsi="Arial" w:cs="Arial"/>
                <w:bCs/>
                <w:iCs/>
                <w:sz w:val="20"/>
                <w:szCs w:val="20"/>
                <w:lang w:val="en-US"/>
              </w:rPr>
              <w:t>All course learning outcomes are to be verified by the course teacher during the exam. Exam content is being validated on regular basis in order to evaluate the appropriateness of means of e</w:t>
            </w:r>
            <w:r>
              <w:rPr>
                <w:rFonts w:ascii="Arial" w:hAnsi="Arial" w:cs="Arial"/>
                <w:bCs/>
                <w:iCs/>
                <w:sz w:val="20"/>
                <w:szCs w:val="20"/>
                <w:lang w:val="en-US"/>
              </w:rPr>
              <w:t xml:space="preserve">xamining the learning outcomes </w:t>
            </w:r>
            <w:r w:rsidRPr="001C2EF9">
              <w:rPr>
                <w:rFonts w:ascii="Arial" w:hAnsi="Arial" w:cs="Arial"/>
                <w:sz w:val="20"/>
                <w:szCs w:val="20"/>
                <w:lang w:val="en-GB"/>
              </w:rPr>
              <w:t>(</w:t>
            </w:r>
            <w:r>
              <w:rPr>
                <w:rFonts w:ascii="Arial" w:hAnsi="Arial" w:cs="Arial"/>
                <w:sz w:val="20"/>
                <w:szCs w:val="20"/>
                <w:lang w:val="en-GB"/>
              </w:rPr>
              <w:t>Vice-d</w:t>
            </w:r>
            <w:r w:rsidRPr="001C2EF9">
              <w:rPr>
                <w:rFonts w:ascii="Arial" w:hAnsi="Arial" w:cs="Arial"/>
                <w:sz w:val="20"/>
                <w:szCs w:val="20"/>
                <w:lang w:val="en-GB"/>
              </w:rPr>
              <w:t xml:space="preserve">ean for </w:t>
            </w:r>
            <w:r>
              <w:rPr>
                <w:rFonts w:ascii="Arial" w:hAnsi="Arial" w:cs="Arial"/>
                <w:sz w:val="20"/>
                <w:szCs w:val="20"/>
                <w:lang w:val="en-GB"/>
              </w:rPr>
              <w:t>education</w:t>
            </w:r>
            <w:r w:rsidRPr="001C2EF9">
              <w:rPr>
                <w:rFonts w:ascii="Arial" w:hAnsi="Arial" w:cs="Arial"/>
                <w:sz w:val="20"/>
                <w:szCs w:val="20"/>
                <w:lang w:val="en-GB"/>
              </w:rPr>
              <w:t>)</w:t>
            </w:r>
            <w:r>
              <w:rPr>
                <w:rFonts w:ascii="Arial" w:hAnsi="Arial" w:cs="Arial"/>
                <w:sz w:val="20"/>
                <w:szCs w:val="20"/>
                <w:lang w:val="en-GB"/>
              </w:rPr>
              <w:t>.</w:t>
            </w:r>
          </w:p>
        </w:tc>
      </w:tr>
      <w:tr w:rsidR="00A51EAA" w:rsidRPr="00BC2149" w:rsidTr="00E27102">
        <w:tc>
          <w:tcPr>
            <w:tcW w:w="1912" w:type="dxa"/>
            <w:tcBorders>
              <w:left w:val="single" w:sz="12" w:space="0" w:color="auto"/>
              <w:bottom w:val="single" w:sz="12" w:space="0" w:color="auto"/>
            </w:tcBorders>
            <w:shd w:val="clear" w:color="auto" w:fill="CCFFFF"/>
            <w:tcMar>
              <w:left w:w="57" w:type="dxa"/>
              <w:right w:w="57" w:type="dxa"/>
            </w:tcMar>
            <w:vAlign w:val="center"/>
          </w:tcPr>
          <w:p w:rsidR="00A51EAA" w:rsidRPr="00BC2149" w:rsidRDefault="00A51EAA" w:rsidP="00E27102">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A51EAA" w:rsidRPr="00BC2149" w:rsidRDefault="00A51EAA" w:rsidP="00E27102">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Unicode MS" w:eastAsia="Arial Unicode MS" w:hAnsi="Arial Unicode MS" w:cs="Arial Unicode MS" w:hint="eastAsia"/>
                <w:noProof/>
                <w:sz w:val="20"/>
                <w:szCs w:val="20"/>
              </w:rPr>
              <w:t> </w:t>
            </w:r>
            <w:r w:rsidRPr="00BC2149">
              <w:rPr>
                <w:rFonts w:ascii="Arial" w:hAnsi="Arial" w:cs="Arial"/>
                <w:sz w:val="20"/>
                <w:szCs w:val="20"/>
              </w:rPr>
              <w:fldChar w:fldCharType="end"/>
            </w:r>
          </w:p>
        </w:tc>
      </w:tr>
    </w:tbl>
    <w:p w:rsidR="005243EA" w:rsidRDefault="005243EA"/>
    <w:sectPr w:rsidR="005243EA" w:rsidSect="005243E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143FB"/>
    <w:multiLevelType w:val="hybridMultilevel"/>
    <w:tmpl w:val="C10C82E4"/>
    <w:lvl w:ilvl="0" w:tplc="041A000F">
      <w:start w:val="1"/>
      <w:numFmt w:val="decimal"/>
      <w:lvlText w:val="%1."/>
      <w:lvlJc w:val="left"/>
      <w:pPr>
        <w:tabs>
          <w:tab w:val="num" w:pos="720"/>
        </w:tabs>
        <w:ind w:left="720" w:hanging="360"/>
      </w:pPr>
    </w:lvl>
    <w:lvl w:ilvl="1" w:tplc="0144D2A2">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51EAA"/>
    <w:rsid w:val="003E6B32"/>
    <w:rsid w:val="005243EA"/>
    <w:rsid w:val="00845BA1"/>
    <w:rsid w:val="00A51EAA"/>
    <w:rsid w:val="00B85EAB"/>
    <w:rsid w:val="00E33B4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EA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51EAA"/>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A51EAA"/>
    <w:rPr>
      <w:rFonts w:cs="Times New Roman"/>
      <w:b/>
      <w:bCs/>
    </w:rPr>
  </w:style>
  <w:style w:type="character" w:styleId="CommentReference">
    <w:name w:val="annotation reference"/>
    <w:basedOn w:val="DefaultParagraphFont"/>
    <w:semiHidden/>
    <w:rsid w:val="00A51EAA"/>
    <w:rPr>
      <w:rFonts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970</Words>
  <Characters>5533</Characters>
  <Application>Microsoft Office Word</Application>
  <DocSecurity>0</DocSecurity>
  <Lines>46</Lines>
  <Paragraphs>12</Paragraphs>
  <ScaleCrop>false</ScaleCrop>
  <Company/>
  <LinksUpToDate>false</LinksUpToDate>
  <CharactersWithSpaces>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1</cp:revision>
  <dcterms:created xsi:type="dcterms:W3CDTF">2018-06-07T09:56:00Z</dcterms:created>
  <dcterms:modified xsi:type="dcterms:W3CDTF">2018-06-07T09:57:00Z</dcterms:modified>
</cp:coreProperties>
</file>